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53" w:rsidRPr="005C4917" w:rsidRDefault="00E32F53" w:rsidP="005A20A0"/>
    <w:p w:rsidR="00FA2E0B" w:rsidRPr="005C4917" w:rsidRDefault="00FA2E0B" w:rsidP="005A20A0"/>
    <w:p w:rsidR="00FA2E0B" w:rsidRPr="005C4917" w:rsidRDefault="00FA2E0B" w:rsidP="005A20A0"/>
    <w:p w:rsidR="00FA2E0B" w:rsidRPr="005C4917" w:rsidRDefault="00FA2E0B" w:rsidP="005A20A0"/>
    <w:p w:rsidR="00FA2E0B" w:rsidRPr="005C4917" w:rsidRDefault="00FA2E0B" w:rsidP="005A20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2D0C" w:rsidRPr="00562D0C" w:rsidTr="00C56B35">
        <w:tc>
          <w:tcPr>
            <w:tcW w:w="9212" w:type="dxa"/>
          </w:tcPr>
          <w:p w:rsidR="00562D0C" w:rsidRPr="00562D0C" w:rsidRDefault="00562D0C" w:rsidP="001B065D">
            <w:pPr>
              <w:spacing w:after="160" w:line="240" w:lineRule="auto"/>
              <w:ind w:left="708"/>
              <w:jc w:val="center"/>
              <w:rPr>
                <w:rFonts w:ascii="Arial" w:eastAsia="Times New Roman" w:hAnsi="Arial" w:cs="Arial"/>
                <w:b/>
                <w:sz w:val="28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Cs w:val="22"/>
              </w:rPr>
              <w:br/>
            </w:r>
            <w:r w:rsidR="001B065D">
              <w:rPr>
                <w:rFonts w:ascii="Arial" w:eastAsia="Times New Roman" w:hAnsi="Arial" w:cs="Arial"/>
                <w:b/>
                <w:szCs w:val="22"/>
              </w:rPr>
              <w:t>ÉVALUATION COMMUNE</w:t>
            </w:r>
          </w:p>
        </w:tc>
      </w:tr>
      <w:tr w:rsidR="00562D0C" w:rsidRPr="00562D0C" w:rsidTr="00C56B35">
        <w:tc>
          <w:tcPr>
            <w:tcW w:w="9212" w:type="dxa"/>
          </w:tcPr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br/>
              <w:t>CLASSE :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Première</w:t>
            </w:r>
          </w:p>
          <w:p w:rsidR="00562D0C" w:rsidRPr="00562D0C" w:rsidRDefault="001B065D" w:rsidP="00562D0C">
            <w:pPr>
              <w:spacing w:after="160" w:line="240" w:lineRule="auto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2"/>
              </w:rPr>
              <w:t>E</w:t>
            </w:r>
            <w:r w:rsidR="00562D0C"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 :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2"/>
              </w:rPr>
              <w:t xml:space="preserve"> E</w:t>
            </w:r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C1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2"/>
              </w:rPr>
              <w:t xml:space="preserve"> E</w:t>
            </w:r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C2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2"/>
              </w:rPr>
              <w:t xml:space="preserve"> E</w:t>
            </w:r>
            <w:bookmarkStart w:id="0" w:name="_GoBack"/>
            <w:bookmarkEnd w:id="0"/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>C3</w:t>
            </w:r>
          </w:p>
          <w:p w:rsidR="00562D0C" w:rsidRPr="00562D0C" w:rsidRDefault="00562D0C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>VOIE :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☒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Générale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-65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Technologique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-10281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0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Toutes voies (LV)</w:t>
            </w: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>ENSEIGNEMENT : Spécialité « Mathématiques »</w:t>
            </w: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>DURÉE DE L’ÉPREUVE :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2 heures</w:t>
            </w: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CALCULATRICE AUTORISÉE :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0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☒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Oui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Non</w:t>
            </w: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DICTIONNAIRE AUTORISÉ :    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-11938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Oui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836424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☒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Non</w:t>
            </w:r>
          </w:p>
          <w:p w:rsidR="00562D0C" w:rsidRPr="00562D0C" w:rsidRDefault="00562D0C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562D0C" w:rsidRPr="00562D0C" w:rsidRDefault="00916C7E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sz w:val="20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3456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Ce sujet contient des parties à rendre par le candidat avec sa copie. De ce fait, il ne peut être dupliqué et doit être imprimé pour chaque candidat afin d’assurer ensuite sa bonne numérisation.</w:t>
            </w:r>
          </w:p>
          <w:p w:rsidR="00562D0C" w:rsidRPr="00562D0C" w:rsidRDefault="00916C7E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sz w:val="20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7626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Ce sujet intègre des éléments en couleur. S’il est choisi par l’équipe pédagogique, il est nécessaire que chaque élève dispose d’une impression en couleur.</w:t>
            </w:r>
          </w:p>
          <w:p w:rsidR="00562D0C" w:rsidRPr="00562D0C" w:rsidRDefault="00916C7E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sz w:val="20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7835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Ce sujet contient des pièces jointes de type audio ou vidéo qu’il faudra télécharger et jouer le jour de l’épreuve.</w:t>
            </w:r>
          </w:p>
          <w:p w:rsidR="00562D0C" w:rsidRPr="00562D0C" w:rsidRDefault="00562D0C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>Nombre total de pages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 : 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fldChar w:fldCharType="begin"/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instrText xml:space="preserve"> NUMPAGES  \* MERGEFORMAT </w:instrTex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fldChar w:fldCharType="separate"/>
            </w:r>
            <w:r w:rsidR="00933D8A">
              <w:rPr>
                <w:rFonts w:ascii="Arial" w:eastAsia="Times New Roman" w:hAnsi="Arial" w:cs="Arial"/>
                <w:noProof/>
                <w:sz w:val="20"/>
                <w:szCs w:val="22"/>
              </w:rPr>
              <w:t>6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fldChar w:fldCharType="end"/>
            </w:r>
          </w:p>
        </w:tc>
      </w:tr>
    </w:tbl>
    <w:p w:rsidR="00FA2E0B" w:rsidRPr="005C4917" w:rsidRDefault="00FA2E0B" w:rsidP="005A20A0"/>
    <w:p w:rsidR="007877AA" w:rsidRPr="007877AA" w:rsidRDefault="00356B20" w:rsidP="007877AA">
      <w:pPr>
        <w:rPr>
          <w:rFonts w:eastAsiaTheme="minorEastAsia"/>
          <w:sz w:val="22"/>
        </w:rPr>
      </w:pPr>
      <w:r w:rsidRPr="005C4917">
        <w:br w:type="page"/>
      </w:r>
    </w:p>
    <w:p w:rsidR="0094414D" w:rsidRDefault="0094414D" w:rsidP="0094414D">
      <w:pPr>
        <w:pStyle w:val="Par"/>
      </w:pPr>
    </w:p>
    <w:p w:rsidR="0094414D" w:rsidRDefault="0094414D" w:rsidP="0094414D">
      <w:pPr>
        <w:pStyle w:val="Ex"/>
      </w:pPr>
      <w:r w:rsidRPr="00775BB9">
        <w:t>Exercice 1 (5</w:t>
      </w:r>
      <w:r>
        <w:t xml:space="preserve"> </w:t>
      </w:r>
      <w:r w:rsidRPr="00775BB9">
        <w:t>points)</w:t>
      </w:r>
    </w:p>
    <w:p w:rsidR="0094414D" w:rsidRPr="0094414D" w:rsidRDefault="0094414D" w:rsidP="0094414D">
      <w:r w:rsidRPr="0094414D">
        <w:t>Ce QCM comprend 5 questions. Pour chacune des questions, une seule des quatre réponses proposées est correcte. Les</w:t>
      </w:r>
      <w:r>
        <w:t xml:space="preserve"> questions sont indépendantes.</w:t>
      </w:r>
      <w:r>
        <w:br/>
      </w:r>
      <w:r w:rsidRPr="0094414D">
        <w:t>Pour chaque question, indiquer le numéro de la question et recopier sur la copie la lettre corres</w:t>
      </w:r>
      <w:r>
        <w:t>pondante à la réponse choisie.</w:t>
      </w:r>
      <w:r>
        <w:br/>
      </w:r>
      <w:r w:rsidRPr="0094414D">
        <w:t>Aucune justification n’est demandée mais il peut être nécessaire d’effectuer des recherches au brouillon pour aider à déterminer votre réponse.</w:t>
      </w:r>
    </w:p>
    <w:p w:rsidR="0094414D" w:rsidRPr="008423D3" w:rsidRDefault="0094414D" w:rsidP="0094414D">
      <w:pPr>
        <w:rPr>
          <w:lang w:eastAsia="en-US"/>
        </w:rPr>
      </w:pPr>
      <w:r w:rsidRPr="0094414D">
        <w:t>Chaque réponse correcte rapporte 1 point. Une réponse incorrecte ou une question sans réponse n’apporte ni ne retire de point.</w:t>
      </w:r>
      <w:r w:rsidRPr="0094414D">
        <w:br/>
      </w:r>
      <w:r w:rsidRPr="008423D3">
        <w:rPr>
          <w:lang w:eastAsia="en-US"/>
        </w:rPr>
        <w:t xml:space="preserve"> </w:t>
      </w:r>
    </w:p>
    <w:p w:rsidR="0094414D" w:rsidRPr="008423D3" w:rsidRDefault="0094414D" w:rsidP="0094414D">
      <w:pPr>
        <w:spacing w:line="360" w:lineRule="auto"/>
        <w:contextualSpacing/>
        <w:jc w:val="both"/>
        <w:rPr>
          <w:rFonts w:eastAsiaTheme="minorHAnsi" w:cstheme="minorHAnsi"/>
          <w:b/>
          <w:bCs/>
          <w:lang w:eastAsia="en-US"/>
        </w:rPr>
      </w:pPr>
      <w:r w:rsidRPr="008423D3">
        <w:rPr>
          <w:rFonts w:eastAsiaTheme="minorHAnsi" w:cstheme="minorHAnsi"/>
          <w:b/>
          <w:bCs/>
          <w:lang w:eastAsia="en-US"/>
        </w:rPr>
        <w:t>Question 1</w:t>
      </w:r>
    </w:p>
    <w:tbl>
      <w:tblPr>
        <w:tblStyle w:val="Grilledutableau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"/>
        <w:gridCol w:w="4289"/>
        <w:gridCol w:w="1067"/>
        <w:gridCol w:w="3366"/>
      </w:tblGrid>
      <w:tr w:rsidR="0094414D" w:rsidRPr="008423D3" w:rsidTr="00303F09">
        <w:tc>
          <w:tcPr>
            <w:tcW w:w="5812" w:type="dxa"/>
            <w:gridSpan w:val="3"/>
          </w:tcPr>
          <w:p w:rsidR="0094414D" w:rsidRPr="0094414D" w:rsidRDefault="0094414D" w:rsidP="0094414D">
            <w:r w:rsidRPr="0094414D">
              <w:t>La courbe ci-contre Cf est la représentation graphique, dans un repère orthonormé, d’une fonction f. Les droites d et d’ sont respectivement les tangentes à la courbe Cf aux points d’abscisses 1 et 2.</w:t>
            </w:r>
          </w:p>
          <w:p w:rsidR="0094414D" w:rsidRPr="0094414D" w:rsidRDefault="0094414D" w:rsidP="0094414D">
            <w:r w:rsidRPr="0094414D">
              <w:t>Les équations réduites de d et d’ sont respectivement :</w:t>
            </w:r>
          </w:p>
          <w:p w:rsidR="0094414D" w:rsidRPr="0094414D" w:rsidRDefault="0094414D" w:rsidP="0094414D">
            <w:r w:rsidRPr="0094414D">
              <w:t xml:space="preserve">d :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oMath>
            <w:r w:rsidRPr="0094414D">
              <w:t xml:space="preserve"> et d’ :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oMath>
            <w:r w:rsidRPr="0094414D">
              <w:t>.</w:t>
            </w:r>
          </w:p>
          <w:p w:rsidR="0094414D" w:rsidRPr="00ED638E" w:rsidRDefault="0094414D" w:rsidP="00303F09">
            <w:pPr>
              <w:spacing w:line="240" w:lineRule="auto"/>
            </w:pPr>
          </w:p>
          <w:p w:rsidR="0094414D" w:rsidRDefault="0094414D" w:rsidP="00303F09">
            <w:pPr>
              <w:spacing w:line="360" w:lineRule="auto"/>
              <w:contextualSpacing/>
              <w:jc w:val="both"/>
              <w:rPr>
                <w:rFonts w:cstheme="minorHAnsi"/>
                <w:b/>
                <w:bCs/>
              </w:rPr>
            </w:pPr>
          </w:p>
          <w:p w:rsidR="0094414D" w:rsidRDefault="0094414D" w:rsidP="00303F09">
            <w:pPr>
              <w:spacing w:line="360" w:lineRule="auto"/>
              <w:contextualSpacing/>
              <w:jc w:val="both"/>
              <w:rPr>
                <w:rFonts w:cstheme="minorHAnsi"/>
                <w:b/>
                <w:bCs/>
              </w:rPr>
            </w:pPr>
          </w:p>
          <w:p w:rsidR="0094414D" w:rsidRPr="008423D3" w:rsidRDefault="0094414D" w:rsidP="00303F09">
            <w:pPr>
              <w:spacing w:line="36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ED638E">
              <w:t>Parmi les propositions suivantes, laquelle est juste ?</w:t>
            </w:r>
          </w:p>
        </w:tc>
        <w:tc>
          <w:tcPr>
            <w:tcW w:w="3255" w:type="dxa"/>
          </w:tcPr>
          <w:p w:rsidR="0094414D" w:rsidRPr="008423D3" w:rsidRDefault="0094414D" w:rsidP="00303F09">
            <w:pPr>
              <w:spacing w:line="360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E1115F5" wp14:editId="608419DD">
                  <wp:extent cx="2000250" cy="21050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14D" w:rsidRPr="008423D3" w:rsidTr="00303F09">
        <w:trPr>
          <w:gridBefore w:val="1"/>
          <w:wBefore w:w="355" w:type="dxa"/>
        </w:trPr>
        <w:tc>
          <w:tcPr>
            <w:tcW w:w="4356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A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f’(1)=0</m:t>
              </m:r>
            </m:oMath>
          </w:p>
        </w:tc>
        <w:tc>
          <w:tcPr>
            <w:tcW w:w="4356" w:type="dxa"/>
            <w:gridSpan w:val="2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B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f’(2)=2</m:t>
              </m:r>
            </m:oMath>
          </w:p>
        </w:tc>
      </w:tr>
      <w:tr w:rsidR="0094414D" w:rsidRPr="008423D3" w:rsidTr="00303F09">
        <w:trPr>
          <w:gridBefore w:val="1"/>
          <w:wBefore w:w="355" w:type="dxa"/>
        </w:trPr>
        <w:tc>
          <w:tcPr>
            <w:tcW w:w="4356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C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f’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=-1</m:t>
              </m:r>
            </m:oMath>
          </w:p>
        </w:tc>
        <w:tc>
          <w:tcPr>
            <w:tcW w:w="4356" w:type="dxa"/>
            <w:gridSpan w:val="2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D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f’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=-2</m:t>
              </m:r>
            </m:oMath>
          </w:p>
        </w:tc>
      </w:tr>
    </w:tbl>
    <w:p w:rsidR="0094414D" w:rsidRPr="008423D3" w:rsidRDefault="0094414D" w:rsidP="0094414D">
      <w:pPr>
        <w:spacing w:line="240" w:lineRule="auto"/>
        <w:jc w:val="both"/>
        <w:rPr>
          <w:rFonts w:eastAsiaTheme="minorHAnsi" w:cstheme="minorHAnsi"/>
          <w:b/>
          <w:bCs/>
          <w:lang w:eastAsia="en-US"/>
        </w:rPr>
      </w:pPr>
    </w:p>
    <w:p w:rsidR="0094414D" w:rsidRPr="008423D3" w:rsidRDefault="0094414D" w:rsidP="0094414D">
      <w:pPr>
        <w:spacing w:line="240" w:lineRule="auto"/>
        <w:jc w:val="both"/>
        <w:rPr>
          <w:rFonts w:eastAsiaTheme="minorHAnsi" w:cstheme="minorHAnsi"/>
          <w:b/>
          <w:bCs/>
          <w:lang w:eastAsia="en-US"/>
        </w:rPr>
      </w:pPr>
      <w:r w:rsidRPr="008423D3">
        <w:rPr>
          <w:rFonts w:eastAsiaTheme="minorHAnsi" w:cstheme="minorHAnsi"/>
          <w:b/>
          <w:bCs/>
          <w:lang w:eastAsia="en-US"/>
        </w:rPr>
        <w:t>Question 2</w:t>
      </w:r>
    </w:p>
    <w:p w:rsidR="0094414D" w:rsidRDefault="0094414D" w:rsidP="0094414D">
      <w:pPr>
        <w:spacing w:after="120" w:line="240" w:lineRule="auto"/>
        <w:jc w:val="both"/>
        <w:rPr>
          <w:rFonts w:eastAsiaTheme="minorEastAsia" w:cstheme="minorHAnsi"/>
          <w:lang w:eastAsia="en-US"/>
        </w:rPr>
      </w:pPr>
      <w:r w:rsidRPr="008423D3">
        <w:rPr>
          <w:rFonts w:eastAsiaTheme="minorHAnsi" w:cstheme="minorHAnsi"/>
          <w:lang w:eastAsia="en-US"/>
        </w:rPr>
        <w:t xml:space="preserve">Soit </w:t>
      </w:r>
      <m:oMath>
        <m:r>
          <w:rPr>
            <w:rFonts w:ascii="Cambria Math" w:eastAsiaTheme="minorEastAsia" w:hAnsi="Cambria Math" w:cstheme="minorHAnsi"/>
            <w:lang w:eastAsia="en-US"/>
          </w:rPr>
          <m:t xml:space="preserve">x ∈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eastAsia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lang w:eastAsia="en-US"/>
              </w:rPr>
              <m:t xml:space="preserve"> 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eastAsia="en-US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eastAsia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inorHAnsi"/>
            <w:lang w:eastAsia="en-US"/>
          </w:rPr>
          <m:t xml:space="preserve">  </m:t>
        </m:r>
      </m:oMath>
      <w:r w:rsidRPr="008423D3">
        <w:rPr>
          <w:rFonts w:eastAsiaTheme="minorHAnsi" w:cstheme="minorHAnsi"/>
          <w:lang w:eastAsia="en-US"/>
        </w:rPr>
        <w:t xml:space="preserve">tel que  </w:t>
      </w:r>
      <m:oMath>
        <m:func>
          <m:funcPr>
            <m:ctrlPr>
              <w:rPr>
                <w:rFonts w:ascii="Cambria Math" w:eastAsiaTheme="minorHAnsi" w:hAnsi="Cambria Math" w:cstheme="minorHAnsi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HAnsi"/>
                <w:lang w:eastAsia="en-US"/>
              </w:rPr>
              <m:t>sin</m:t>
            </m:r>
          </m:fName>
          <m:e>
            <m:r>
              <w:rPr>
                <w:rFonts w:ascii="Cambria Math" w:eastAsiaTheme="minorHAnsi" w:hAnsi="Cambria Math" w:cstheme="minorHAnsi"/>
                <w:lang w:eastAsia="en-US"/>
              </w:rPr>
              <m:t>x</m:t>
            </m:r>
          </m:e>
        </m:func>
        <m:r>
          <w:rPr>
            <w:rFonts w:ascii="Cambria Math" w:eastAsiaTheme="minorHAnsi" w:hAnsi="Cambria Math" w:cstheme="minorHAnsi"/>
            <w:lang w:eastAsia="en-US"/>
          </w:rPr>
          <m:t xml:space="preserve">= </m:t>
        </m:r>
        <m:f>
          <m:fPr>
            <m:ctrlPr>
              <w:rPr>
                <w:rFonts w:ascii="Cambria Math" w:eastAsiaTheme="minorHAnsi" w:hAnsi="Cambria Math" w:cstheme="minorHAnsi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HAnsi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HAnsi"/>
                <w:lang w:eastAsia="en-US"/>
              </w:rPr>
              <m:t>2</m:t>
            </m:r>
          </m:den>
        </m:f>
      </m:oMath>
      <w:r w:rsidRPr="008423D3">
        <w:rPr>
          <w:rFonts w:eastAsiaTheme="minorEastAsia" w:cstheme="minorHAnsi"/>
          <w:lang w:eastAsia="en-US"/>
        </w:rPr>
        <w:t xml:space="preserve"> .</w:t>
      </w:r>
    </w:p>
    <w:p w:rsidR="0094414D" w:rsidRPr="008423D3" w:rsidRDefault="0094414D" w:rsidP="0094414D">
      <w:pPr>
        <w:spacing w:after="120" w:line="240" w:lineRule="auto"/>
        <w:jc w:val="both"/>
        <w:rPr>
          <w:rFonts w:eastAsiaTheme="minorEastAsia" w:cstheme="minorHAnsi"/>
          <w:lang w:eastAsia="en-US"/>
        </w:rPr>
      </w:pPr>
      <w:r w:rsidRPr="00ED638E">
        <w:rPr>
          <w:rFonts w:eastAsiaTheme="minorHAnsi" w:cstheme="minorBidi"/>
          <w:lang w:eastAsia="en-US"/>
        </w:rPr>
        <w:t>Parmi les propositions suivantes, laquelle est juste ?</w:t>
      </w:r>
    </w:p>
    <w:tbl>
      <w:tblPr>
        <w:tblStyle w:val="Grilledutableau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348"/>
      </w:tblGrid>
      <w:tr w:rsidR="0094414D" w:rsidRPr="008423D3" w:rsidTr="00303F09">
        <w:trPr>
          <w:trHeight w:val="768"/>
        </w:trPr>
        <w:tc>
          <w:tcPr>
            <w:tcW w:w="4364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A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</w:rPr>
                <m:t xml:space="preserve">=-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oMath>
          </w:p>
        </w:tc>
        <w:tc>
          <w:tcPr>
            <w:tcW w:w="4348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B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6</m:t>
                  </m:r>
                </m:den>
              </m:f>
            </m:oMath>
          </w:p>
        </w:tc>
      </w:tr>
      <w:tr w:rsidR="0094414D" w:rsidRPr="008423D3" w:rsidTr="00303F09">
        <w:trPr>
          <w:trHeight w:val="734"/>
        </w:trPr>
        <w:tc>
          <w:tcPr>
            <w:tcW w:w="4364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C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oMath>
          </w:p>
        </w:tc>
        <w:tc>
          <w:tcPr>
            <w:tcW w:w="4348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D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6</m:t>
                  </m:r>
                </m:den>
              </m:f>
            </m:oMath>
          </w:p>
        </w:tc>
      </w:tr>
    </w:tbl>
    <w:p w:rsidR="0094414D" w:rsidRPr="008423D3" w:rsidRDefault="0094414D" w:rsidP="0094414D">
      <w:pPr>
        <w:rPr>
          <w:lang w:eastAsia="en-US"/>
        </w:rPr>
      </w:pPr>
    </w:p>
    <w:p w:rsidR="0094414D" w:rsidRPr="008423D3" w:rsidRDefault="0094414D" w:rsidP="0094414D">
      <w:pPr>
        <w:spacing w:line="276" w:lineRule="auto"/>
        <w:rPr>
          <w:rFonts w:eastAsiaTheme="minorEastAsia" w:cstheme="minorHAnsi"/>
          <w:b/>
          <w:bCs/>
          <w:lang w:eastAsia="en-US"/>
        </w:rPr>
      </w:pPr>
    </w:p>
    <w:p w:rsidR="0094414D" w:rsidRPr="008423D3" w:rsidRDefault="0094414D" w:rsidP="0094414D">
      <w:pPr>
        <w:spacing w:line="240" w:lineRule="auto"/>
        <w:jc w:val="both"/>
        <w:rPr>
          <w:rFonts w:eastAsiaTheme="minorEastAsia" w:cstheme="minorHAnsi"/>
          <w:b/>
          <w:bCs/>
          <w:lang w:eastAsia="en-US"/>
        </w:rPr>
      </w:pPr>
      <w:r w:rsidRPr="008423D3">
        <w:rPr>
          <w:rFonts w:eastAsiaTheme="minorEastAsia" w:cstheme="minorHAnsi"/>
          <w:b/>
          <w:bCs/>
          <w:lang w:eastAsia="en-US"/>
        </w:rPr>
        <w:t>Question 3</w:t>
      </w:r>
    </w:p>
    <w:tbl>
      <w:tblPr>
        <w:tblStyle w:val="Grilledutableau1"/>
        <w:tblW w:w="8712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3822"/>
      </w:tblGrid>
      <w:tr w:rsidR="0094414D" w:rsidRPr="008423D3" w:rsidTr="00303F09">
        <w:trPr>
          <w:trHeight w:val="2483"/>
        </w:trPr>
        <w:tc>
          <w:tcPr>
            <w:tcW w:w="4890" w:type="dxa"/>
          </w:tcPr>
          <w:p w:rsidR="0094414D" w:rsidRPr="008423D3" w:rsidRDefault="0094414D" w:rsidP="00303F09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8423D3">
              <w:rPr>
                <w:rFonts w:cstheme="minorHAnsi"/>
              </w:rPr>
              <w:t>Soit (O, I, J) un repère orthonormé du plan.</w:t>
            </w:r>
          </w:p>
          <w:p w:rsidR="0094414D" w:rsidRPr="008423D3" w:rsidRDefault="0094414D" w:rsidP="00303F09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8423D3">
              <w:rPr>
                <w:rFonts w:cstheme="minorHAnsi"/>
              </w:rPr>
              <w:t>Soit A et B deux points de coordonnées respectives (3 ; 4) et (4 ; 0).</w:t>
            </w:r>
          </w:p>
          <w:p w:rsidR="0094414D" w:rsidRDefault="0094414D" w:rsidP="00303F09">
            <w:pPr>
              <w:spacing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</w:p>
          <w:p w:rsidR="0094414D" w:rsidRDefault="0094414D" w:rsidP="00303F09">
            <w:pPr>
              <w:spacing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</w:p>
          <w:p w:rsidR="0094414D" w:rsidRPr="008423D3" w:rsidRDefault="0094414D" w:rsidP="00303F09">
            <w:pPr>
              <w:spacing w:line="36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ED638E">
              <w:t>Parmi les propositions suivantes, laquelle est juste ?</w:t>
            </w:r>
          </w:p>
        </w:tc>
        <w:tc>
          <w:tcPr>
            <w:tcW w:w="3822" w:type="dxa"/>
          </w:tcPr>
          <w:p w:rsidR="0094414D" w:rsidRPr="008423D3" w:rsidRDefault="0094414D" w:rsidP="00303F09">
            <w:pPr>
              <w:spacing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8423D3">
              <w:rPr>
                <w:noProof/>
                <w:sz w:val="22"/>
                <w:szCs w:val="22"/>
              </w:rPr>
              <w:drawing>
                <wp:inline distT="0" distB="0" distL="0" distR="0" wp14:anchorId="6C57C2C3" wp14:editId="7DD79285">
                  <wp:extent cx="1438275" cy="1461662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308" cy="147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14D" w:rsidRPr="008423D3" w:rsidTr="00303F09">
        <w:tc>
          <w:tcPr>
            <w:tcW w:w="4890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A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 w:cstheme="minorHAnsi"/>
                </w:rPr>
                <m:t xml:space="preserve"> ∙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</w:rPr>
                    <m:t>OB</m:t>
                  </m:r>
                </m:e>
              </m:acc>
              <m:r>
                <w:rPr>
                  <w:rFonts w:ascii="Cambria Math" w:eastAsiaTheme="minorEastAsia" w:hAnsi="Cambria Math" w:cstheme="minorHAnsi"/>
                </w:rPr>
                <m:t>=20</m:t>
              </m:r>
            </m:oMath>
          </w:p>
        </w:tc>
        <w:tc>
          <w:tcPr>
            <w:tcW w:w="3822" w:type="dxa"/>
          </w:tcPr>
          <w:p w:rsidR="0094414D" w:rsidRPr="008423D3" w:rsidRDefault="0094414D" w:rsidP="00303F09">
            <w:pPr>
              <w:spacing w:line="360" w:lineRule="auto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B :  </w:t>
            </w:r>
            <w:r w:rsidRPr="008423D3">
              <w:rPr>
                <w:rFonts w:eastAsiaTheme="minorEastAsia" w:cstheme="minorHAnsi"/>
              </w:rPr>
              <w:t xml:space="preserve">  sin(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</w:rPr>
                    <m:t>AOB</m:t>
                  </m:r>
                </m:e>
              </m:acc>
              <m:r>
                <w:rPr>
                  <w:rFonts w:ascii="Cambria Math" w:eastAsiaTheme="minorEastAsia" w:hAnsi="Cambria Math" w:cstheme="minorHAnsi"/>
                </w:rPr>
                <m:t>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n>
              </m:f>
            </m:oMath>
          </w:p>
        </w:tc>
      </w:tr>
      <w:tr w:rsidR="0094414D" w:rsidRPr="008423D3" w:rsidTr="00303F09">
        <w:tc>
          <w:tcPr>
            <w:tcW w:w="4890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C :  </w:t>
            </w:r>
            <w:r w:rsidRPr="008423D3">
              <w:rPr>
                <w:rFonts w:eastAsiaTheme="minorEastAsia" w:cstheme="minorHAnsi"/>
              </w:rPr>
              <w:t xml:space="preserve">  cos(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</w:rPr>
                    <m:t>AOB</m:t>
                  </m:r>
                </m:e>
              </m:acc>
              <m:r>
                <w:rPr>
                  <w:rFonts w:ascii="Cambria Math" w:eastAsiaTheme="minorEastAsia" w:hAnsi="Cambria Math" w:cstheme="minorHAnsi"/>
                </w:rPr>
                <m:t>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n>
              </m:f>
            </m:oMath>
          </w:p>
        </w:tc>
        <w:tc>
          <w:tcPr>
            <w:tcW w:w="3822" w:type="dxa"/>
          </w:tcPr>
          <w:p w:rsidR="0094414D" w:rsidRPr="008423D3" w:rsidRDefault="0094414D" w:rsidP="00303F09">
            <w:pPr>
              <w:spacing w:line="360" w:lineRule="auto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D :  </w:t>
            </w:r>
            <w:r w:rsidRPr="008423D3">
              <w:rPr>
                <w:rFonts w:eastAsiaTheme="minorEastAsia" w:cstheme="minorHAnsi"/>
              </w:rPr>
              <w:t xml:space="preserve">  sin(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</w:rPr>
                    <m:t>AOB</m:t>
                  </m:r>
                </m:e>
              </m:acc>
              <m:r>
                <w:rPr>
                  <w:rFonts w:ascii="Cambria Math" w:eastAsiaTheme="minorEastAsia" w:hAnsi="Cambria Math" w:cstheme="minorHAnsi"/>
                </w:rPr>
                <m:t>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n>
              </m:f>
            </m:oMath>
          </w:p>
        </w:tc>
      </w:tr>
    </w:tbl>
    <w:p w:rsidR="0094414D" w:rsidRPr="008423D3" w:rsidRDefault="0094414D" w:rsidP="0094414D">
      <w:pPr>
        <w:spacing w:line="240" w:lineRule="auto"/>
        <w:jc w:val="both"/>
        <w:rPr>
          <w:rFonts w:eastAsiaTheme="minorEastAsia" w:cstheme="minorHAnsi"/>
          <w:b/>
          <w:bCs/>
          <w:lang w:eastAsia="en-US"/>
        </w:rPr>
      </w:pPr>
    </w:p>
    <w:p w:rsidR="0094414D" w:rsidRPr="008423D3" w:rsidRDefault="0094414D" w:rsidP="0094414D">
      <w:pPr>
        <w:spacing w:line="240" w:lineRule="auto"/>
        <w:jc w:val="both"/>
        <w:rPr>
          <w:rFonts w:eastAsiaTheme="minorEastAsia" w:cstheme="minorHAnsi"/>
          <w:b/>
          <w:bCs/>
          <w:lang w:eastAsia="en-US"/>
        </w:rPr>
      </w:pPr>
      <w:r w:rsidRPr="008423D3">
        <w:rPr>
          <w:rFonts w:eastAsiaTheme="minorEastAsia" w:cstheme="minorHAnsi"/>
          <w:b/>
          <w:bCs/>
          <w:lang w:eastAsia="en-US"/>
        </w:rPr>
        <w:t>Question 4</w:t>
      </w:r>
    </w:p>
    <w:p w:rsidR="0094414D" w:rsidRPr="008423D3" w:rsidRDefault="0094414D" w:rsidP="0094414D">
      <w:pPr>
        <w:spacing w:line="276" w:lineRule="auto"/>
        <w:contextualSpacing/>
        <w:jc w:val="both"/>
        <w:rPr>
          <w:rFonts w:eastAsiaTheme="minorHAnsi" w:cstheme="minorHAnsi"/>
          <w:lang w:eastAsia="en-US"/>
        </w:rPr>
      </w:pPr>
      <w:r w:rsidRPr="008423D3">
        <w:rPr>
          <w:rFonts w:eastAsiaTheme="minorHAnsi" w:cstheme="minorHAnsi"/>
          <w:lang w:eastAsia="en-US"/>
        </w:rPr>
        <w:t xml:space="preserve">Soit (O, I, J) un repère orthonormé du plan. </w:t>
      </w:r>
    </w:p>
    <w:p w:rsidR="0094414D" w:rsidRPr="008423D3" w:rsidRDefault="0094414D" w:rsidP="0094414D">
      <w:pPr>
        <w:spacing w:line="276" w:lineRule="auto"/>
        <w:contextualSpacing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Soit d</w:t>
      </w:r>
      <w:r w:rsidRPr="008423D3">
        <w:rPr>
          <w:rFonts w:eastAsiaTheme="minorHAnsi" w:cstheme="minorHAnsi"/>
          <w:lang w:eastAsia="en-US"/>
        </w:rPr>
        <w:t xml:space="preserve"> une droite dont une équation cartésienne est : </w:t>
      </w:r>
      <m:oMath>
        <m:r>
          <w:rPr>
            <w:rFonts w:ascii="Cambria Math" w:eastAsiaTheme="minorHAnsi" w:hAnsi="Cambria Math" w:cstheme="minorHAnsi"/>
            <w:lang w:eastAsia="en-US"/>
          </w:rPr>
          <m:t>3x+2y-10=0</m:t>
        </m:r>
      </m:oMath>
      <w:r w:rsidRPr="008423D3">
        <w:rPr>
          <w:rFonts w:eastAsiaTheme="minorHAnsi" w:cstheme="minorHAnsi"/>
          <w:lang w:eastAsia="en-US"/>
        </w:rPr>
        <w:t xml:space="preserve"> .</w:t>
      </w:r>
    </w:p>
    <w:p w:rsidR="0094414D" w:rsidRPr="008423D3" w:rsidRDefault="0094414D" w:rsidP="0094414D">
      <w:pPr>
        <w:spacing w:line="276" w:lineRule="auto"/>
        <w:contextualSpacing/>
        <w:jc w:val="both"/>
        <w:rPr>
          <w:rFonts w:eastAsiaTheme="minorHAnsi" w:cstheme="minorHAnsi"/>
          <w:lang w:eastAsia="en-US"/>
        </w:rPr>
      </w:pPr>
      <w:r w:rsidRPr="008423D3">
        <w:rPr>
          <w:rFonts w:eastAsiaTheme="minorHAnsi" w:cstheme="minorHAnsi"/>
          <w:lang w:eastAsia="en-US"/>
        </w:rPr>
        <w:t>Une équation cartésienne de la droite</w:t>
      </w:r>
      <w:r>
        <w:rPr>
          <w:rFonts w:eastAsiaTheme="minorHAnsi" w:cstheme="minorHAnsi"/>
          <w:lang w:eastAsia="en-US"/>
        </w:rPr>
        <w:t xml:space="preserve"> d’</w:t>
      </w:r>
      <w:r w:rsidRPr="008423D3">
        <w:rPr>
          <w:rFonts w:eastAsiaTheme="minorHAnsi" w:cstheme="minorHAnsi"/>
          <w:lang w:eastAsia="en-US"/>
        </w:rPr>
        <w:t xml:space="preserve"> perpendiculaire à la droite</w:t>
      </w:r>
      <w:r>
        <w:rPr>
          <w:rFonts w:eastAsiaTheme="minorHAnsi" w:cstheme="minorHAnsi"/>
          <w:lang w:eastAsia="en-US"/>
        </w:rPr>
        <w:t xml:space="preserve"> d</w:t>
      </w:r>
      <w:r w:rsidRPr="008423D3">
        <w:rPr>
          <w:rFonts w:eastAsiaTheme="minorHAnsi" w:cstheme="minorHAnsi"/>
          <w:lang w:eastAsia="en-US"/>
        </w:rPr>
        <w:t xml:space="preserve"> et passant par le point A de coordonnées (1 ; 2) est :</w:t>
      </w:r>
    </w:p>
    <w:tbl>
      <w:tblPr>
        <w:tblStyle w:val="Grilledutableau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4414D" w:rsidRPr="008423D3" w:rsidTr="00303F09">
        <w:tc>
          <w:tcPr>
            <w:tcW w:w="4531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A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3x+2y-7=0</m:t>
              </m:r>
            </m:oMath>
          </w:p>
        </w:tc>
        <w:tc>
          <w:tcPr>
            <w:tcW w:w="4531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B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2x+3y-8=0</m:t>
              </m:r>
            </m:oMath>
          </w:p>
        </w:tc>
      </w:tr>
      <w:tr w:rsidR="0094414D" w:rsidRPr="008423D3" w:rsidTr="00303F09">
        <w:tc>
          <w:tcPr>
            <w:tcW w:w="4531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C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2x-3y+4=0</m:t>
              </m:r>
            </m:oMath>
          </w:p>
        </w:tc>
        <w:tc>
          <w:tcPr>
            <w:tcW w:w="4531" w:type="dxa"/>
          </w:tcPr>
          <w:p w:rsidR="0094414D" w:rsidRPr="008423D3" w:rsidRDefault="0094414D" w:rsidP="00303F09">
            <w:pPr>
              <w:spacing w:line="360" w:lineRule="auto"/>
              <w:ind w:left="720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D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</w:rPr>
                <m:t>3x-2y+1=0</m:t>
              </m:r>
            </m:oMath>
          </w:p>
        </w:tc>
      </w:tr>
    </w:tbl>
    <w:p w:rsidR="0094414D" w:rsidRDefault="0094414D" w:rsidP="0094414D">
      <w:pPr>
        <w:spacing w:line="240" w:lineRule="auto"/>
        <w:jc w:val="both"/>
        <w:rPr>
          <w:rFonts w:eastAsiaTheme="minorEastAsia" w:cstheme="minorHAnsi"/>
          <w:b/>
          <w:bCs/>
          <w:lang w:eastAsia="en-US"/>
        </w:rPr>
      </w:pPr>
    </w:p>
    <w:p w:rsidR="0094414D" w:rsidRPr="008423D3" w:rsidRDefault="0094414D" w:rsidP="0094414D">
      <w:pPr>
        <w:spacing w:line="240" w:lineRule="auto"/>
        <w:jc w:val="both"/>
        <w:rPr>
          <w:rFonts w:eastAsiaTheme="minorEastAsia" w:cstheme="minorHAnsi"/>
          <w:b/>
          <w:bCs/>
          <w:lang w:eastAsia="en-US"/>
        </w:rPr>
      </w:pPr>
      <w:r w:rsidRPr="008423D3">
        <w:rPr>
          <w:rFonts w:eastAsiaTheme="minorEastAsia" w:cstheme="minorHAnsi"/>
          <w:b/>
          <w:bCs/>
          <w:lang w:eastAsia="en-US"/>
        </w:rPr>
        <w:t>Question 5</w:t>
      </w:r>
    </w:p>
    <w:p w:rsidR="0094414D" w:rsidRPr="008423D3" w:rsidRDefault="0094414D" w:rsidP="0094414D">
      <w:pPr>
        <w:spacing w:line="276" w:lineRule="auto"/>
        <w:contextualSpacing/>
        <w:jc w:val="both"/>
        <w:rPr>
          <w:rFonts w:eastAsiaTheme="minorHAnsi" w:cstheme="minorHAnsi"/>
          <w:lang w:eastAsia="en-US"/>
        </w:rPr>
      </w:pPr>
      <w:r w:rsidRPr="008423D3">
        <w:rPr>
          <w:rFonts w:eastAsiaTheme="minorHAnsi" w:cstheme="minorHAnsi"/>
          <w:lang w:eastAsia="en-US"/>
        </w:rPr>
        <w:t>Soit (O, I, J) un repère orthonormé du plan.</w:t>
      </w:r>
    </w:p>
    <w:p w:rsidR="0094414D" w:rsidRPr="008423D3" w:rsidRDefault="0094414D" w:rsidP="0094414D">
      <w:pPr>
        <w:spacing w:line="276" w:lineRule="auto"/>
        <w:contextualSpacing/>
        <w:jc w:val="both"/>
        <w:rPr>
          <w:rFonts w:eastAsiaTheme="minorHAnsi" w:cstheme="minorHAnsi"/>
          <w:lang w:eastAsia="en-US"/>
        </w:rPr>
      </w:pPr>
      <w:r w:rsidRPr="008423D3">
        <w:rPr>
          <w:rFonts w:eastAsiaTheme="minorHAnsi" w:cstheme="minorHAnsi"/>
          <w:lang w:eastAsia="en-US"/>
        </w:rPr>
        <w:t>Soit A et B deux points de coordonnées respectives (1 ; 2) et (5 ; -2).</w:t>
      </w:r>
    </w:p>
    <w:p w:rsidR="0094414D" w:rsidRPr="008423D3" w:rsidRDefault="0094414D" w:rsidP="0094414D">
      <w:pPr>
        <w:spacing w:line="276" w:lineRule="auto"/>
        <w:contextualSpacing/>
        <w:jc w:val="both"/>
        <w:rPr>
          <w:rFonts w:eastAsiaTheme="minorHAnsi" w:cstheme="minorHAnsi"/>
          <w:lang w:eastAsia="en-US"/>
        </w:rPr>
      </w:pPr>
      <w:r w:rsidRPr="008423D3">
        <w:rPr>
          <w:rFonts w:eastAsiaTheme="minorHAnsi" w:cstheme="minorHAnsi"/>
          <w:lang w:eastAsia="en-US"/>
        </w:rPr>
        <w:t>Une équation cartésienne du cercle C de diamètre [AB] est :</w:t>
      </w:r>
    </w:p>
    <w:tbl>
      <w:tblPr>
        <w:tblStyle w:val="Grilledutableau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94414D" w:rsidRPr="008423D3" w:rsidTr="00303F09">
        <w:tc>
          <w:tcPr>
            <w:tcW w:w="4820" w:type="dxa"/>
          </w:tcPr>
          <w:p w:rsidR="0094414D" w:rsidRPr="008423D3" w:rsidRDefault="0094414D" w:rsidP="00303F09">
            <w:pPr>
              <w:spacing w:line="360" w:lineRule="auto"/>
              <w:ind w:left="386" w:hanging="284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A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-8x-2y+7=0</m:t>
              </m:r>
            </m:oMath>
          </w:p>
        </w:tc>
        <w:tc>
          <w:tcPr>
            <w:tcW w:w="4678" w:type="dxa"/>
          </w:tcPr>
          <w:p w:rsidR="0094414D" w:rsidRPr="008423D3" w:rsidRDefault="0094414D" w:rsidP="00303F09">
            <w:pPr>
              <w:spacing w:line="360" w:lineRule="auto"/>
              <w:ind w:left="34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B :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(x-1)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(y-2)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=32</m:t>
              </m:r>
            </m:oMath>
          </w:p>
        </w:tc>
      </w:tr>
      <w:tr w:rsidR="0094414D" w:rsidRPr="008423D3" w:rsidTr="00303F09">
        <w:tc>
          <w:tcPr>
            <w:tcW w:w="4820" w:type="dxa"/>
          </w:tcPr>
          <w:p w:rsidR="0094414D" w:rsidRPr="008423D3" w:rsidRDefault="0094414D" w:rsidP="00303F09">
            <w:pPr>
              <w:spacing w:line="360" w:lineRule="auto"/>
              <w:ind w:left="102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C :  </w:t>
            </w:r>
            <w:r w:rsidRPr="008423D3">
              <w:rPr>
                <w:rFonts w:eastAsiaTheme="minorEastAsia" w:cstheme="minorHAnsi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-4x+2y-5=0</m:t>
              </m:r>
            </m:oMath>
          </w:p>
        </w:tc>
        <w:tc>
          <w:tcPr>
            <w:tcW w:w="4678" w:type="dxa"/>
          </w:tcPr>
          <w:p w:rsidR="0094414D" w:rsidRPr="008423D3" w:rsidRDefault="0094414D" w:rsidP="00303F09">
            <w:pPr>
              <w:spacing w:line="360" w:lineRule="auto"/>
              <w:ind w:left="34"/>
              <w:contextualSpacing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Proposition</w:t>
            </w:r>
            <w:r w:rsidRPr="008423D3">
              <w:rPr>
                <w:rFonts w:eastAsiaTheme="minorEastAsia" w:cstheme="minorHAnsi"/>
                <w:b/>
                <w:bCs/>
              </w:rPr>
              <w:t xml:space="preserve"> D : </w:t>
            </w:r>
            <w:r w:rsidRPr="008423D3">
              <w:rPr>
                <w:rFonts w:eastAsiaTheme="minorEastAsia" w:cstheme="minorHAnsi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-6x+1=0</m:t>
              </m:r>
            </m:oMath>
          </w:p>
        </w:tc>
      </w:tr>
    </w:tbl>
    <w:p w:rsidR="0094414D" w:rsidRPr="00775BB9" w:rsidRDefault="0094414D" w:rsidP="0094414D">
      <w:pPr>
        <w:spacing w:after="200" w:line="276" w:lineRule="auto"/>
        <w:rPr>
          <w:rFonts w:ascii="Times New Roman" w:eastAsia="SimSun" w:hAnsi="Times New Roman" w:cs="Lucida Sans"/>
          <w:kern w:val="2"/>
          <w:lang w:eastAsia="zh-CN"/>
        </w:rPr>
      </w:pPr>
    </w:p>
    <w:p w:rsidR="0094414D" w:rsidRPr="00775BB9" w:rsidRDefault="0094414D" w:rsidP="0094414D">
      <w:pPr>
        <w:spacing w:after="200" w:line="276" w:lineRule="auto"/>
        <w:rPr>
          <w:rFonts w:ascii="Calibri" w:eastAsia="SimSun" w:hAnsi="Calibri" w:cs="Lucida Sans"/>
          <w:b/>
          <w:bCs/>
          <w:kern w:val="2"/>
          <w:sz w:val="28"/>
          <w:lang w:eastAsia="zh-CN"/>
        </w:rPr>
      </w:pPr>
    </w:p>
    <w:p w:rsidR="0094414D" w:rsidRPr="00775BB9" w:rsidRDefault="0094414D" w:rsidP="0094414D">
      <w:pPr>
        <w:widowControl w:val="0"/>
        <w:numPr>
          <w:ilvl w:val="1"/>
          <w:numId w:val="0"/>
        </w:numPr>
        <w:tabs>
          <w:tab w:val="num" w:pos="576"/>
        </w:tabs>
        <w:suppressAutoHyphens/>
        <w:autoSpaceDN w:val="0"/>
        <w:spacing w:line="240" w:lineRule="auto"/>
        <w:ind w:left="578" w:hanging="578"/>
        <w:jc w:val="center"/>
        <w:textAlignment w:val="baseline"/>
        <w:outlineLvl w:val="1"/>
        <w:rPr>
          <w:rFonts w:ascii="Calibri" w:eastAsia="SimSun" w:hAnsi="Calibri" w:cs="Arial"/>
          <w:b/>
          <w:bCs/>
          <w:iCs/>
          <w:kern w:val="3"/>
          <w:sz w:val="28"/>
          <w:szCs w:val="28"/>
          <w:lang w:eastAsia="zh-CN" w:bidi="hi-IN"/>
        </w:rPr>
      </w:pPr>
      <w:r w:rsidRPr="00775BB9">
        <w:rPr>
          <w:rFonts w:ascii="Calibri" w:eastAsia="SimSun" w:hAnsi="Calibri" w:cs="Arial"/>
          <w:b/>
          <w:bCs/>
          <w:iCs/>
          <w:kern w:val="3"/>
          <w:sz w:val="28"/>
          <w:szCs w:val="28"/>
          <w:lang w:eastAsia="zh-CN" w:bidi="hi-IN"/>
        </w:rPr>
        <w:br w:type="page"/>
      </w:r>
    </w:p>
    <w:p w:rsidR="0094414D" w:rsidRDefault="0094414D" w:rsidP="0094414D">
      <w:pPr>
        <w:spacing w:line="240" w:lineRule="auto"/>
        <w:rPr>
          <w:rFonts w:eastAsia="SimSun" w:cs="Lucida Sans"/>
          <w:b/>
          <w:bCs/>
          <w:iCs/>
          <w:kern w:val="2"/>
          <w:sz w:val="32"/>
          <w:szCs w:val="32"/>
          <w:lang w:eastAsia="zh-CN"/>
        </w:rPr>
      </w:pPr>
    </w:p>
    <w:p w:rsidR="0094414D" w:rsidRPr="0094414D" w:rsidRDefault="0094414D" w:rsidP="0094414D">
      <w:pPr>
        <w:pStyle w:val="Ex"/>
      </w:pPr>
      <w:r w:rsidRPr="00775BB9">
        <w:t>Exercice 2 (5 points)</w:t>
      </w:r>
    </w:p>
    <w:p w:rsidR="0094414D" w:rsidRPr="0094414D" w:rsidRDefault="0094414D" w:rsidP="0094414D">
      <w:r w:rsidRPr="009F3C23">
        <w:rPr>
          <w:lang w:eastAsia="en-US"/>
        </w:rPr>
        <w:t xml:space="preserve">Une balle en caoutchouc est lâchée sans vitesse initiale </w:t>
      </w:r>
      <w:r w:rsidRPr="0094414D">
        <w:t>d’une</w:t>
      </w:r>
      <w:r w:rsidRPr="009F3C23">
        <w:rPr>
          <w:lang w:eastAsia="en-US"/>
        </w:rPr>
        <w:t xml:space="preserve"> hauteur de 2 mètres au-dessus du sol.</w:t>
      </w:r>
    </w:p>
    <w:p w:rsidR="0094414D" w:rsidRPr="009F3C23" w:rsidRDefault="0094414D" w:rsidP="0094414D">
      <w:pPr>
        <w:rPr>
          <w:rFonts w:cstheme="minorHAnsi"/>
          <w:lang w:eastAsia="en-US"/>
        </w:rPr>
      </w:pPr>
      <w:r w:rsidRPr="009F3C23">
        <w:rPr>
          <w:lang w:eastAsia="en-US"/>
        </w:rPr>
        <w:t xml:space="preserve">Le </w:t>
      </w:r>
      <w:r w:rsidRPr="0094414D">
        <w:t>choc</w:t>
      </w:r>
      <w:r w:rsidRPr="009F3C23">
        <w:rPr>
          <w:lang w:eastAsia="en-US"/>
        </w:rPr>
        <w:t xml:space="preserve"> n’étant pas parfaitement élastique, la balle rebondit jusqu’à une hauteur de 1,60</w:t>
      </w:r>
      <w:r>
        <w:rPr>
          <w:lang w:eastAsia="en-US"/>
        </w:rPr>
        <w:t> </w:t>
      </w:r>
      <w:r w:rsidRPr="009F3C23">
        <w:rPr>
          <w:lang w:eastAsia="en-US"/>
        </w:rPr>
        <w:t xml:space="preserve">mètre et </w:t>
      </w:r>
      <w:r>
        <w:rPr>
          <w:lang w:eastAsia="en-US"/>
        </w:rPr>
        <w:t>continue à rebondir</w:t>
      </w:r>
      <w:r w:rsidRPr="009F3C23">
        <w:rPr>
          <w:lang w:eastAsia="en-US"/>
        </w:rPr>
        <w:t xml:space="preserve">, en atteignant après chaque rebond une hauteur égale au  </w:t>
      </w:r>
      <w:r w:rsidRPr="009F3C23">
        <w:rPr>
          <w:rFonts w:cstheme="minorHAnsi"/>
          <w:lang w:eastAsia="en-US"/>
        </w:rPr>
        <w:fldChar w:fldCharType="begin"/>
      </w:r>
      <w:r w:rsidRPr="009F3C23">
        <w:rPr>
          <w:rFonts w:cstheme="minorHAnsi"/>
          <w:lang w:eastAsia="en-US"/>
        </w:rPr>
        <w:instrText>EQ \</w:instrText>
      </w:r>
      <w:r w:rsidRPr="009F3C23">
        <w:rPr>
          <w:rFonts w:cstheme="minorHAnsi"/>
          <w:i/>
          <w:lang w:eastAsia="en-US"/>
        </w:rPr>
        <w:instrText>s</w:instrText>
      </w:r>
      <w:r w:rsidRPr="009F3C23">
        <w:rPr>
          <w:rFonts w:cstheme="minorHAnsi"/>
          <w:lang w:eastAsia="en-US"/>
        </w:rPr>
        <w:instrText>\</w:instrText>
      </w:r>
      <w:r w:rsidRPr="009F3C23">
        <w:rPr>
          <w:rFonts w:cstheme="minorHAnsi"/>
          <w:i/>
          <w:lang w:eastAsia="en-US"/>
        </w:rPr>
        <w:instrText>do</w:instrText>
      </w:r>
      <w:r w:rsidRPr="009F3C23">
        <w:rPr>
          <w:rFonts w:cstheme="minorHAnsi"/>
          <w:lang w:eastAsia="en-US"/>
        </w:rPr>
        <w:instrText>1(\</w:instrText>
      </w:r>
      <w:r w:rsidRPr="009F3C23">
        <w:rPr>
          <w:rFonts w:cstheme="minorHAnsi"/>
          <w:i/>
          <w:lang w:eastAsia="en-US"/>
        </w:rPr>
        <w:instrText>f</w:instrText>
      </w:r>
      <w:r w:rsidRPr="009F3C23">
        <w:rPr>
          <w:rFonts w:cstheme="minorHAnsi"/>
          <w:lang w:eastAsia="en-US"/>
        </w:rPr>
        <w:instrText>(4;</w:instrText>
      </w:r>
      <w:r w:rsidRPr="009F3C23">
        <w:rPr>
          <w:rFonts w:cstheme="minorHAnsi"/>
          <w:iCs/>
          <w:lang w:eastAsia="en-US"/>
        </w:rPr>
        <w:instrText>5</w:instrText>
      </w:r>
      <w:r w:rsidRPr="009F3C23">
        <w:rPr>
          <w:rFonts w:cstheme="minorHAnsi"/>
          <w:lang w:eastAsia="en-US"/>
        </w:rPr>
        <w:instrText>))</w:instrText>
      </w:r>
      <w:r w:rsidRPr="009F3C23">
        <w:rPr>
          <w:rFonts w:cstheme="minorHAnsi"/>
          <w:lang w:eastAsia="en-US"/>
        </w:rPr>
        <w:fldChar w:fldCharType="end"/>
      </w:r>
      <w:r w:rsidRPr="009F3C23">
        <w:rPr>
          <w:rFonts w:cstheme="minorHAnsi"/>
          <w:lang w:eastAsia="en-US"/>
        </w:rPr>
        <w:t xml:space="preserve"> de la hauteur du rebond précédent.</w:t>
      </w:r>
    </w:p>
    <w:p w:rsidR="0094414D" w:rsidRPr="0094414D" w:rsidRDefault="0094414D" w:rsidP="0094414D"/>
    <w:p w:rsidR="0094414D" w:rsidRPr="009F3C23" w:rsidRDefault="0094414D" w:rsidP="0094414D">
      <w:pPr>
        <w:rPr>
          <w:noProof/>
        </w:rPr>
      </w:pPr>
      <w:r w:rsidRPr="009F3C23">
        <w:rPr>
          <w:lang w:eastAsia="en-US"/>
        </w:rPr>
        <w:t xml:space="preserve">On </w:t>
      </w:r>
      <w:r w:rsidRPr="0094414D">
        <w:t>modélise</w:t>
      </w:r>
      <w:r w:rsidRPr="009F3C23">
        <w:rPr>
          <w:lang w:eastAsia="en-US"/>
        </w:rPr>
        <w:t xml:space="preserve"> les hauteurs atteintes par la balle par une suite </w:t>
      </w:r>
      <m:oMath>
        <m:r>
          <w:rPr>
            <w:rFonts w:ascii="Cambria Math" w:hAnsi="Cambria Math"/>
            <w:lang w:eastAsia="en-US"/>
          </w:rPr>
          <m:t>(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h</m:t>
            </m:r>
          </m:e>
          <m:sub>
            <m:r>
              <w:rPr>
                <w:rFonts w:ascii="Cambria Math" w:hAnsi="Cambria Math"/>
                <w:vertAlign w:val="subscript"/>
                <w:lang w:eastAsia="en-US"/>
              </w:rPr>
              <m:t>n</m:t>
            </m:r>
          </m:sub>
        </m:sSub>
        <m:r>
          <w:rPr>
            <w:rFonts w:ascii="Cambria Math" w:hAnsi="Cambria Math"/>
            <w:lang w:eastAsia="en-US"/>
          </w:rPr>
          <m:t>)</m:t>
        </m:r>
      </m:oMath>
      <w:r w:rsidRPr="009F3C23">
        <w:rPr>
          <w:lang w:eastAsia="en-US"/>
        </w:rPr>
        <w:t xml:space="preserve"> où pour tout entier naturel </w:t>
      </w:r>
      <m:oMath>
        <m:r>
          <w:rPr>
            <w:rFonts w:ascii="Cambria Math" w:hAnsi="Cambria Math"/>
            <w:lang w:eastAsia="en-US"/>
          </w:rPr>
          <m:t>n</m:t>
        </m:r>
      </m:oMath>
      <w:r w:rsidRPr="009F3C23">
        <w:rPr>
          <w:lang w:eastAsia="en-US"/>
        </w:rPr>
        <w:t>,</w:t>
      </w:r>
      <w:r w:rsidRPr="009F3C23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h</m:t>
            </m:r>
          </m:e>
          <m:sub>
            <m:r>
              <w:rPr>
                <w:rFonts w:ascii="Cambria Math" w:hAnsi="Cambria Math"/>
                <w:noProof/>
                <w:vertAlign w:val="subscript"/>
              </w:rPr>
              <m:t>n</m:t>
            </m:r>
          </m:sub>
        </m:sSub>
      </m:oMath>
      <w:r w:rsidRPr="009F3C23">
        <w:rPr>
          <w:noProof/>
        </w:rPr>
        <w:t xml:space="preserve"> est la hauteur, exprimée en mètres, atteinte par la balle au </w:t>
      </w:r>
      <m:oMath>
        <m:r>
          <w:rPr>
            <w:rFonts w:ascii="Cambria Math" w:hAnsi="Cambria Math"/>
            <w:noProof/>
          </w:rPr>
          <m:t>n</m:t>
        </m:r>
      </m:oMath>
      <w:r w:rsidRPr="009F3C23">
        <w:rPr>
          <w:noProof/>
        </w:rPr>
        <w:t>-ième rebond.</w:t>
      </w:r>
      <w:r>
        <w:rPr>
          <w:noProof/>
        </w:rPr>
        <w:t xml:space="preserve"> </w:t>
      </w:r>
      <w:r w:rsidRPr="009F3C23">
        <w:rPr>
          <w:noProof/>
        </w:rPr>
        <w:t xml:space="preserve">On a alors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h</m:t>
            </m:r>
          </m:e>
          <m:sub>
            <m:r>
              <w:rPr>
                <w:rFonts w:ascii="Cambria Math" w:hAnsi="Cambria Math"/>
                <w:noProof/>
                <w:vertAlign w:val="subscript"/>
              </w:rPr>
              <m:t>0</m:t>
            </m:r>
          </m:sub>
        </m:sSub>
        <m:r>
          <w:rPr>
            <w:rFonts w:ascii="Cambria Math" w:hAnsi="Cambria Math"/>
            <w:noProof/>
          </w:rPr>
          <m:t>= 2</m:t>
        </m:r>
      </m:oMath>
      <w:r w:rsidRPr="009F3C23">
        <w:rPr>
          <w:noProof/>
        </w:rPr>
        <w:t>.</w:t>
      </w:r>
    </w:p>
    <w:p w:rsidR="0094414D" w:rsidRPr="0094414D" w:rsidRDefault="0094414D" w:rsidP="0094414D"/>
    <w:p w:rsidR="0094414D" w:rsidRPr="009F3C23" w:rsidRDefault="0094414D" w:rsidP="0094414D">
      <w:pPr>
        <w:numPr>
          <w:ilvl w:val="0"/>
          <w:numId w:val="25"/>
        </w:numPr>
        <w:spacing w:line="276" w:lineRule="auto"/>
        <w:ind w:left="426"/>
        <w:contextualSpacing/>
        <w:rPr>
          <w:rFonts w:eastAsiaTheme="minorHAnsi" w:cstheme="minorBidi"/>
          <w:lang w:eastAsia="en-US"/>
        </w:rPr>
      </w:pPr>
      <w:r w:rsidRPr="009F3C23">
        <w:rPr>
          <w:rFonts w:eastAsiaTheme="minorHAnsi" w:cstheme="minorBidi"/>
          <w:b/>
          <w:lang w:eastAsia="en-US"/>
        </w:rPr>
        <w:t>a.</w:t>
      </w:r>
      <w:r w:rsidRPr="009F3C23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Donner</w:t>
      </w:r>
      <w:r w:rsidRPr="009F3C23">
        <w:rPr>
          <w:rFonts w:eastAsiaTheme="minorHAnsi" w:cstheme="minorBidi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eastAsia="en-US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vertAlign w:val="subscript"/>
                <w:lang w:eastAsia="en-US"/>
              </w:rPr>
              <m:t>1</m:t>
            </m:r>
          </m:sub>
        </m:sSub>
      </m:oMath>
      <w:r w:rsidRPr="009F3C23">
        <w:rPr>
          <w:rFonts w:eastAsiaTheme="minorHAnsi" w:cstheme="minorBidi"/>
          <w:lang w:eastAsia="en-US"/>
        </w:rPr>
        <w:t xml:space="preserve"> et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eastAsia="en-US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vertAlign w:val="subscript"/>
                <w:lang w:eastAsia="en-US"/>
              </w:rPr>
              <m:t>2</m:t>
            </m:r>
          </m:sub>
        </m:sSub>
      </m:oMath>
      <w:r w:rsidRPr="009F3C23">
        <w:rPr>
          <w:rFonts w:eastAsiaTheme="minorHAnsi" w:cstheme="minorBidi"/>
          <w:lang w:eastAsia="en-US"/>
        </w:rPr>
        <w:t xml:space="preserve"> .</w:t>
      </w:r>
    </w:p>
    <w:p w:rsidR="0094414D" w:rsidRPr="009F3C23" w:rsidRDefault="0094414D" w:rsidP="0094414D">
      <w:pPr>
        <w:spacing w:line="276" w:lineRule="auto"/>
        <w:ind w:left="426"/>
        <w:contextualSpacing/>
        <w:rPr>
          <w:rFonts w:eastAsiaTheme="minorHAnsi" w:cstheme="minorBidi"/>
          <w:lang w:eastAsia="en-US"/>
        </w:rPr>
      </w:pPr>
      <w:r w:rsidRPr="009F3C23">
        <w:rPr>
          <w:rFonts w:eastAsiaTheme="minorHAnsi" w:cstheme="minorBidi"/>
          <w:b/>
          <w:lang w:eastAsia="en-US"/>
        </w:rPr>
        <w:t>b.</w:t>
      </w:r>
      <w:r w:rsidRPr="009F3C23">
        <w:rPr>
          <w:rFonts w:eastAsiaTheme="minorHAnsi" w:cstheme="minorBidi"/>
          <w:lang w:eastAsia="en-US"/>
        </w:rPr>
        <w:t xml:space="preserve"> Pour tout entier naturel </w:t>
      </w:r>
      <m:oMath>
        <m:r>
          <w:rPr>
            <w:rFonts w:ascii="Cambria Math" w:eastAsiaTheme="minorHAnsi" w:hAnsi="Cambria Math" w:cstheme="minorBidi"/>
            <w:lang w:eastAsia="en-US"/>
          </w:rPr>
          <m:t>n</m:t>
        </m:r>
      </m:oMath>
      <w:r w:rsidRPr="009F3C23">
        <w:rPr>
          <w:rFonts w:eastAsiaTheme="minorHAnsi" w:cstheme="minorBidi"/>
          <w:i/>
          <w:lang w:eastAsia="en-US"/>
        </w:rPr>
        <w:t xml:space="preserve">, </w:t>
      </w:r>
      <w:r w:rsidRPr="009F3C23">
        <w:rPr>
          <w:rFonts w:eastAsiaTheme="minorHAnsi" w:cstheme="minorBidi"/>
          <w:lang w:eastAsia="en-US"/>
        </w:rPr>
        <w:t xml:space="preserve">exprimer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eastAsia="en-US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vertAlign w:val="subscript"/>
                <w:lang w:eastAsia="en-US"/>
              </w:rPr>
              <m:t>n+1</m:t>
            </m:r>
          </m:sub>
        </m:sSub>
      </m:oMath>
      <w:r w:rsidRPr="009F3C23">
        <w:rPr>
          <w:rFonts w:eastAsiaTheme="minorHAnsi" w:cstheme="minorBidi"/>
          <w:lang w:eastAsia="en-US"/>
        </w:rPr>
        <w:t xml:space="preserve"> en fonction de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eastAsia="en-US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vertAlign w:val="subscript"/>
                <w:lang w:eastAsia="en-US"/>
              </w:rPr>
              <m:t>n</m:t>
            </m:r>
          </m:sub>
        </m:sSub>
      </m:oMath>
      <w:r>
        <w:rPr>
          <w:rFonts w:eastAsiaTheme="minorEastAsia" w:cstheme="minorBidi"/>
          <w:lang w:eastAsia="en-US"/>
        </w:rPr>
        <w:t>.</w:t>
      </w:r>
    </w:p>
    <w:p w:rsidR="0094414D" w:rsidRPr="009F3C23" w:rsidRDefault="0094414D" w:rsidP="0094414D">
      <w:pPr>
        <w:spacing w:line="276" w:lineRule="auto"/>
        <w:ind w:left="426"/>
        <w:contextualSpacing/>
        <w:rPr>
          <w:rFonts w:eastAsiaTheme="minorHAnsi" w:cstheme="minorBidi"/>
          <w:lang w:eastAsia="en-US"/>
        </w:rPr>
      </w:pPr>
      <w:r w:rsidRPr="009F3C23">
        <w:rPr>
          <w:rFonts w:eastAsiaTheme="minorHAnsi" w:cstheme="minorBidi"/>
          <w:b/>
          <w:lang w:eastAsia="en-US"/>
        </w:rPr>
        <w:t>c.</w:t>
      </w:r>
      <w:r w:rsidRPr="009F3C23" w:rsidDel="00942961">
        <w:rPr>
          <w:rFonts w:eastAsiaTheme="minorHAnsi" w:cstheme="minorBidi"/>
          <w:lang w:eastAsia="en-US"/>
        </w:rPr>
        <w:t xml:space="preserve"> </w:t>
      </w:r>
      <w:r w:rsidRPr="009F3C23">
        <w:rPr>
          <w:rFonts w:eastAsiaTheme="minorHAnsi" w:cstheme="minorBidi"/>
          <w:lang w:eastAsia="en-US"/>
        </w:rPr>
        <w:t xml:space="preserve">En déduire la nature de la suite </w:t>
      </w:r>
      <m:oMath>
        <m:r>
          <w:rPr>
            <w:rFonts w:ascii="Cambria Math" w:eastAsiaTheme="minorHAnsi" w:hAnsi="Cambria Math" w:cstheme="minorBidi"/>
            <w:lang w:eastAsia="en-US"/>
          </w:rPr>
          <m:t>(</m:t>
        </m:r>
        <m:sSub>
          <m:sSub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eastAsia="en-US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vertAlign w:val="subscript"/>
                <w:lang w:eastAsia="en-US"/>
              </w:rPr>
              <m:t>n</m:t>
            </m:r>
          </m:sub>
        </m:sSub>
        <m:r>
          <w:rPr>
            <w:rFonts w:ascii="Cambria Math" w:eastAsiaTheme="minorHAnsi" w:hAnsi="Cambria Math" w:cstheme="minorBidi"/>
            <w:lang w:eastAsia="en-US"/>
          </w:rPr>
          <m:t>)</m:t>
        </m:r>
      </m:oMath>
      <w:r w:rsidRPr="009F3C23">
        <w:rPr>
          <w:rFonts w:eastAsiaTheme="minorHAnsi" w:cstheme="minorBidi"/>
          <w:lang w:eastAsia="en-US"/>
        </w:rPr>
        <w:t xml:space="preserve">. </w:t>
      </w:r>
      <w:r>
        <w:rPr>
          <w:rFonts w:eastAsiaTheme="minorHAnsi" w:cstheme="minorBidi"/>
          <w:lang w:eastAsia="en-US"/>
        </w:rPr>
        <w:t>On p</w:t>
      </w:r>
      <w:r w:rsidRPr="009F3C23">
        <w:rPr>
          <w:rFonts w:eastAsiaTheme="minorHAnsi" w:cstheme="minorBidi"/>
          <w:lang w:eastAsia="en-US"/>
        </w:rPr>
        <w:t>réciser</w:t>
      </w:r>
      <w:r>
        <w:rPr>
          <w:rFonts w:eastAsiaTheme="minorHAnsi" w:cstheme="minorBidi"/>
          <w:lang w:eastAsia="en-US"/>
        </w:rPr>
        <w:t>a</w:t>
      </w:r>
      <w:r w:rsidRPr="009F3C23">
        <w:rPr>
          <w:rFonts w:eastAsiaTheme="minorHAnsi" w:cstheme="minorBidi"/>
          <w:lang w:eastAsia="en-US"/>
        </w:rPr>
        <w:t xml:space="preserve"> sa raison et son premier terme.</w:t>
      </w:r>
    </w:p>
    <w:p w:rsidR="0094414D" w:rsidRPr="009F3C23" w:rsidRDefault="0094414D" w:rsidP="0094414D">
      <w:pPr>
        <w:spacing w:line="276" w:lineRule="auto"/>
        <w:ind w:left="426"/>
        <w:contextualSpacing/>
        <w:rPr>
          <w:rFonts w:eastAsiaTheme="minorHAnsi" w:cstheme="minorBidi"/>
          <w:lang w:eastAsia="en-US"/>
        </w:rPr>
      </w:pPr>
      <w:r w:rsidRPr="009F3C23">
        <w:rPr>
          <w:rFonts w:eastAsiaTheme="minorHAnsi" w:cstheme="minorBidi"/>
          <w:b/>
          <w:lang w:eastAsia="en-US"/>
        </w:rPr>
        <w:t xml:space="preserve">d. </w:t>
      </w:r>
      <w:r w:rsidRPr="009F3C23">
        <w:rPr>
          <w:rFonts w:eastAsiaTheme="minorHAnsi" w:cstheme="minorBidi"/>
          <w:lang w:eastAsia="en-US"/>
        </w:rPr>
        <w:t xml:space="preserve">Déterminer le sens de variation de la suite </w:t>
      </w:r>
      <m:oMath>
        <m:r>
          <w:rPr>
            <w:rFonts w:ascii="Cambria Math" w:eastAsiaTheme="minorHAnsi" w:hAnsi="Cambria Math" w:cstheme="minorBidi"/>
            <w:lang w:eastAsia="en-US"/>
          </w:rPr>
          <m:t>(</m:t>
        </m:r>
        <m:sSub>
          <m:sSub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eastAsia="en-US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vertAlign w:val="subscript"/>
                <w:lang w:eastAsia="en-US"/>
              </w:rPr>
              <m:t>n</m:t>
            </m:r>
          </m:sub>
        </m:sSub>
        <m:r>
          <w:rPr>
            <w:rFonts w:ascii="Cambria Math" w:eastAsiaTheme="minorHAnsi" w:hAnsi="Cambria Math" w:cstheme="minorBidi"/>
            <w:lang w:eastAsia="en-US"/>
          </w:rPr>
          <m:t>).</m:t>
        </m:r>
      </m:oMath>
    </w:p>
    <w:p w:rsidR="0094414D" w:rsidRPr="009F3C23" w:rsidRDefault="0094414D" w:rsidP="0094414D">
      <w:pPr>
        <w:spacing w:line="276" w:lineRule="auto"/>
        <w:ind w:left="426"/>
        <w:contextualSpacing/>
        <w:rPr>
          <w:rFonts w:eastAsiaTheme="minorHAnsi" w:cstheme="minorBidi"/>
          <w:lang w:eastAsia="en-US"/>
        </w:rPr>
      </w:pPr>
    </w:p>
    <w:p w:rsidR="0094414D" w:rsidRPr="009F3C23" w:rsidRDefault="0094414D" w:rsidP="0094414D">
      <w:pPr>
        <w:spacing w:line="276" w:lineRule="auto"/>
        <w:ind w:left="426" w:hanging="283"/>
        <w:contextualSpacing/>
        <w:rPr>
          <w:rFonts w:eastAsiaTheme="minorHAnsi" w:cstheme="minorBidi"/>
          <w:lang w:eastAsia="en-US"/>
        </w:rPr>
      </w:pPr>
      <w:r w:rsidRPr="009F3C23">
        <w:rPr>
          <w:rFonts w:eastAsiaTheme="minorHAnsi" w:cstheme="minorBidi"/>
          <w:b/>
          <w:lang w:eastAsia="en-US"/>
        </w:rPr>
        <w:t>2.</w:t>
      </w:r>
      <w:r w:rsidRPr="009F3C23">
        <w:rPr>
          <w:rFonts w:eastAsiaTheme="minorHAnsi" w:cstheme="minorBidi"/>
          <w:lang w:eastAsia="en-US"/>
        </w:rPr>
        <w:t xml:space="preserve"> Déterminer le nombre minimal </w:t>
      </w:r>
      <m:oMath>
        <m:r>
          <w:rPr>
            <w:rFonts w:ascii="Cambria Math" w:eastAsiaTheme="minorHAnsi" w:hAnsi="Cambria Math" w:cstheme="minorBidi"/>
            <w:lang w:eastAsia="en-US"/>
          </w:rPr>
          <m:t>N</m:t>
        </m:r>
      </m:oMath>
      <w:r w:rsidRPr="009F3C23">
        <w:rPr>
          <w:rFonts w:eastAsiaTheme="minorHAnsi" w:cstheme="minorBidi"/>
          <w:lang w:eastAsia="en-US"/>
        </w:rPr>
        <w:t xml:space="preserve"> de rebonds à partir d</w:t>
      </w:r>
      <w:r>
        <w:rPr>
          <w:rFonts w:eastAsiaTheme="minorHAnsi" w:cstheme="minorBidi"/>
          <w:lang w:eastAsia="en-US"/>
        </w:rPr>
        <w:t>u</w:t>
      </w:r>
      <w:r w:rsidRPr="009F3C23">
        <w:rPr>
          <w:rFonts w:eastAsiaTheme="minorHAnsi" w:cstheme="minorBidi"/>
          <w:lang w:eastAsia="en-US"/>
        </w:rPr>
        <w:t xml:space="preserve">quel la hauteur atteinte par la balle </w:t>
      </w:r>
      <w:r>
        <w:rPr>
          <w:rFonts w:eastAsiaTheme="minorHAnsi" w:cstheme="minorBidi"/>
          <w:lang w:eastAsia="en-US"/>
        </w:rPr>
        <w:t xml:space="preserve">est </w:t>
      </w:r>
      <w:r w:rsidRPr="009F3C23">
        <w:rPr>
          <w:rFonts w:eastAsiaTheme="minorHAnsi" w:cstheme="minorBidi"/>
          <w:lang w:eastAsia="en-US"/>
        </w:rPr>
        <w:t>inférieure à 20 cm. Expliquer la démarche employée.</w:t>
      </w:r>
    </w:p>
    <w:p w:rsidR="0094414D" w:rsidRDefault="0094414D" w:rsidP="0094414D">
      <w:pPr>
        <w:spacing w:line="240" w:lineRule="auto"/>
      </w:pPr>
      <w:r>
        <w:br w:type="page"/>
      </w:r>
    </w:p>
    <w:p w:rsidR="0094414D" w:rsidRDefault="0094414D" w:rsidP="0094414D">
      <w:pPr>
        <w:tabs>
          <w:tab w:val="center" w:pos="4535"/>
        </w:tabs>
        <w:spacing w:line="240" w:lineRule="auto"/>
        <w:rPr>
          <w:rFonts w:ascii="Calibri" w:eastAsia="SimSun" w:hAnsi="Calibri" w:cs="Arial"/>
          <w:b/>
          <w:bCs/>
          <w:iCs/>
          <w:kern w:val="3"/>
          <w:sz w:val="28"/>
          <w:szCs w:val="28"/>
          <w:lang w:eastAsia="zh-CN" w:bidi="hi-IN"/>
        </w:rPr>
      </w:pPr>
      <w:r>
        <w:lastRenderedPageBreak/>
        <w:tab/>
      </w:r>
    </w:p>
    <w:p w:rsidR="0094414D" w:rsidRDefault="0094414D" w:rsidP="0094414D">
      <w:pPr>
        <w:pStyle w:val="Ex"/>
      </w:pPr>
      <w:r w:rsidRPr="00775BB9">
        <w:t>Exercice 3 (5 points)</w:t>
      </w:r>
    </w:p>
    <w:p w:rsidR="0094414D" w:rsidRPr="009F3C23" w:rsidRDefault="0094414D" w:rsidP="0094414D">
      <w:pPr>
        <w:spacing w:line="276" w:lineRule="auto"/>
        <w:jc w:val="both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lang w:eastAsia="en-US"/>
        </w:rPr>
        <w:t>Un restaurant propose à sa carte deux types de dessert : un assortiment de macarons et une part de tarte tatin.</w:t>
      </w:r>
      <w:r>
        <w:rPr>
          <w:rFonts w:eastAsiaTheme="minorHAnsi" w:cstheme="minorHAnsi"/>
          <w:lang w:eastAsia="en-US"/>
        </w:rPr>
        <w:t xml:space="preserve"> Des études statistiques montrent que : </w:t>
      </w:r>
    </w:p>
    <w:p w:rsidR="0094414D" w:rsidRPr="009F3C23" w:rsidRDefault="0094414D" w:rsidP="0094414D">
      <w:pPr>
        <w:pStyle w:val="Paragraphedeliste"/>
        <w:numPr>
          <w:ilvl w:val="0"/>
          <w:numId w:val="28"/>
        </w:numPr>
        <w:rPr>
          <w:lang w:eastAsia="en-US"/>
        </w:rPr>
      </w:pPr>
      <w:r w:rsidRPr="009F3C23">
        <w:rPr>
          <w:lang w:eastAsia="en-US"/>
        </w:rPr>
        <w:t>l’assortiment de macarons est choisi par 50 % des clients ;</w:t>
      </w:r>
    </w:p>
    <w:p w:rsidR="0094414D" w:rsidRPr="0094414D" w:rsidRDefault="0094414D" w:rsidP="0094414D">
      <w:pPr>
        <w:pStyle w:val="Paragraphedeliste"/>
        <w:numPr>
          <w:ilvl w:val="0"/>
          <w:numId w:val="28"/>
        </w:numPr>
        <w:rPr>
          <w:lang w:eastAsia="en-US"/>
        </w:rPr>
      </w:pPr>
      <w:r w:rsidRPr="0094414D">
        <w:rPr>
          <w:lang w:eastAsia="en-US"/>
        </w:rPr>
        <w:t>la part de tarte tatin, est choisie par 30 % des clients ;</w:t>
      </w:r>
    </w:p>
    <w:p w:rsidR="0094414D" w:rsidRDefault="0094414D" w:rsidP="0094414D">
      <w:pPr>
        <w:pStyle w:val="Paragraphedeliste"/>
        <w:numPr>
          <w:ilvl w:val="0"/>
          <w:numId w:val="28"/>
        </w:numPr>
        <w:rPr>
          <w:lang w:eastAsia="en-US"/>
        </w:rPr>
      </w:pPr>
      <w:r w:rsidRPr="009F3C23">
        <w:rPr>
          <w:lang w:eastAsia="en-US"/>
        </w:rPr>
        <w:t>20 % des clients</w:t>
      </w:r>
      <w:r>
        <w:rPr>
          <w:lang w:eastAsia="en-US"/>
        </w:rPr>
        <w:t xml:space="preserve"> ne prennent pas de dessert ;</w:t>
      </w:r>
    </w:p>
    <w:p w:rsidR="0094414D" w:rsidRPr="009F3C23" w:rsidRDefault="0094414D" w:rsidP="0094414D">
      <w:pPr>
        <w:pStyle w:val="Paragraphedeliste"/>
        <w:numPr>
          <w:ilvl w:val="0"/>
          <w:numId w:val="28"/>
        </w:numPr>
        <w:rPr>
          <w:lang w:eastAsia="en-US"/>
        </w:rPr>
      </w:pPr>
      <w:r w:rsidRPr="009F3C23">
        <w:rPr>
          <w:lang w:eastAsia="en-US"/>
        </w:rPr>
        <w:t>aucun client ne prend plusieurs desserts.</w:t>
      </w:r>
    </w:p>
    <w:p w:rsidR="0094414D" w:rsidRPr="009F3C23" w:rsidRDefault="0094414D" w:rsidP="0094414D">
      <w:pPr>
        <w:spacing w:line="276" w:lineRule="auto"/>
        <w:jc w:val="both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lang w:eastAsia="en-US"/>
        </w:rPr>
        <w:t>Le restaurateur a remarqué que :</w:t>
      </w:r>
    </w:p>
    <w:p w:rsidR="0094414D" w:rsidRPr="0094414D" w:rsidRDefault="0094414D" w:rsidP="0094414D">
      <w:pPr>
        <w:pStyle w:val="Paragraphedeliste"/>
        <w:numPr>
          <w:ilvl w:val="0"/>
          <w:numId w:val="30"/>
        </w:numPr>
      </w:pPr>
      <w:r w:rsidRPr="0094414D">
        <w:t>parmi les clients ayant pris un assortiment de macarons, 80 % prennent un café ;</w:t>
      </w:r>
    </w:p>
    <w:p w:rsidR="0094414D" w:rsidRPr="0094414D" w:rsidRDefault="0094414D" w:rsidP="0094414D">
      <w:pPr>
        <w:pStyle w:val="Paragraphedeliste"/>
        <w:numPr>
          <w:ilvl w:val="0"/>
          <w:numId w:val="30"/>
        </w:numPr>
      </w:pPr>
      <w:r w:rsidRPr="0094414D">
        <w:t>parmi les clients ayant pris une part de tarte tatin, 60 % prennent un café ;</w:t>
      </w:r>
    </w:p>
    <w:p w:rsidR="0094414D" w:rsidRPr="0094414D" w:rsidRDefault="0094414D" w:rsidP="0094414D">
      <w:pPr>
        <w:pStyle w:val="Paragraphedeliste"/>
        <w:numPr>
          <w:ilvl w:val="0"/>
          <w:numId w:val="30"/>
        </w:numPr>
      </w:pPr>
      <w:r w:rsidRPr="0094414D">
        <w:t>parmi les clients n’ayant pas pris de dessert, 90 % prennent un café.</w:t>
      </w:r>
    </w:p>
    <w:p w:rsidR="0094414D" w:rsidRPr="009F3C23" w:rsidRDefault="0094414D" w:rsidP="0094414D">
      <w:pPr>
        <w:spacing w:line="276" w:lineRule="auto"/>
        <w:jc w:val="both"/>
        <w:rPr>
          <w:rFonts w:eastAsiaTheme="minorHAnsi" w:cstheme="minorHAnsi"/>
          <w:lang w:eastAsia="en-US"/>
        </w:rPr>
      </w:pPr>
    </w:p>
    <w:p w:rsidR="0094414D" w:rsidRPr="009F3C23" w:rsidRDefault="0094414D" w:rsidP="0094414D">
      <w:pPr>
        <w:spacing w:line="276" w:lineRule="auto"/>
        <w:jc w:val="both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lang w:eastAsia="en-US"/>
        </w:rPr>
        <w:t xml:space="preserve">On interroge au hasard un client de ce restaurant. </w:t>
      </w:r>
    </w:p>
    <w:p w:rsidR="0094414D" w:rsidRPr="009F3C23" w:rsidRDefault="0094414D" w:rsidP="0094414D">
      <w:pPr>
        <w:spacing w:line="276" w:lineRule="auto"/>
        <w:jc w:val="both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lang w:eastAsia="en-US"/>
        </w:rPr>
        <w:t>On note les événements suivants :</w:t>
      </w:r>
    </w:p>
    <w:p w:rsidR="0094414D" w:rsidRPr="0094414D" w:rsidRDefault="0094414D" w:rsidP="0094414D">
      <w:pPr>
        <w:pStyle w:val="Paragraphedeliste"/>
        <w:numPr>
          <w:ilvl w:val="0"/>
          <w:numId w:val="31"/>
        </w:numPr>
      </w:pP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94414D">
        <w:t xml:space="preserve"> : « Le client prend un assortiment de macarons » ;</w:t>
      </w:r>
    </w:p>
    <w:p w:rsidR="0094414D" w:rsidRPr="0094414D" w:rsidRDefault="0094414D" w:rsidP="0094414D">
      <w:pPr>
        <w:pStyle w:val="Paragraphedeliste"/>
        <w:numPr>
          <w:ilvl w:val="0"/>
          <w:numId w:val="31"/>
        </w:numPr>
      </w:pP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Pr="0094414D">
        <w:t xml:space="preserve"> : « Le client prend une part de tarte tatin » ;</w:t>
      </w:r>
    </w:p>
    <w:p w:rsidR="0094414D" w:rsidRPr="0094414D" w:rsidRDefault="0094414D" w:rsidP="0094414D">
      <w:pPr>
        <w:pStyle w:val="Paragraphedeliste"/>
        <w:numPr>
          <w:ilvl w:val="0"/>
          <w:numId w:val="31"/>
        </w:numPr>
      </w:pPr>
      <m:oMath>
        <m:r>
          <m:rPr>
            <m:sty m:val="p"/>
          </m:rPr>
          <w:rPr>
            <w:rFonts w:ascii="Cambria Math" w:hAnsi="Cambria Math"/>
          </w:rPr>
          <m:t>P</m:t>
        </m:r>
      </m:oMath>
      <w:r w:rsidRPr="0094414D">
        <w:t xml:space="preserve"> : « Le client ne prend pas de dessert » ;</w:t>
      </w:r>
    </w:p>
    <w:p w:rsidR="0094414D" w:rsidRPr="0094414D" w:rsidRDefault="0094414D" w:rsidP="0094414D">
      <w:pPr>
        <w:pStyle w:val="Paragraphedeliste"/>
        <w:numPr>
          <w:ilvl w:val="0"/>
          <w:numId w:val="31"/>
        </w:numPr>
      </w:pPr>
      <m:oMath>
        <m:r>
          <m:rPr>
            <m:sty m:val="p"/>
          </m:rPr>
          <w:rPr>
            <w:rFonts w:ascii="Cambria Math" w:hAnsi="Cambria Math"/>
          </w:rPr>
          <m:t>C</m:t>
        </m:r>
      </m:oMath>
      <w:r w:rsidRPr="0094414D">
        <w:t xml:space="preserve"> : « Le client prend un café » et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acc>
      </m:oMath>
      <w:r w:rsidRPr="0094414D">
        <w:t xml:space="preserve"> l’événement contraire de </w:t>
      </w:r>
      <m:oMath>
        <m:r>
          <m:rPr>
            <m:sty m:val="p"/>
          </m:rPr>
          <w:rPr>
            <w:rFonts w:ascii="Cambria Math" w:hAnsi="Cambria Math"/>
          </w:rPr>
          <m:t>C</m:t>
        </m:r>
      </m:oMath>
      <w:r w:rsidRPr="0094414D">
        <w:t>.</w:t>
      </w:r>
    </w:p>
    <w:p w:rsidR="0094414D" w:rsidRPr="009F3C23" w:rsidRDefault="0094414D" w:rsidP="0094414D">
      <w:pPr>
        <w:rPr>
          <w:lang w:eastAsia="en-US"/>
        </w:rPr>
      </w:pPr>
    </w:p>
    <w:p w:rsidR="0094414D" w:rsidRPr="009F3C23" w:rsidRDefault="0094414D" w:rsidP="0094414D">
      <w:pPr>
        <w:spacing w:line="276" w:lineRule="auto"/>
        <w:ind w:left="284" w:hanging="284"/>
        <w:jc w:val="both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b/>
          <w:bCs/>
          <w:lang w:eastAsia="en-US"/>
        </w:rPr>
        <w:t xml:space="preserve">1. </w:t>
      </w:r>
      <w:r w:rsidRPr="009F3C23">
        <w:rPr>
          <w:rFonts w:eastAsiaTheme="minorHAnsi" w:cstheme="minorHAnsi"/>
          <w:lang w:eastAsia="en-US"/>
        </w:rPr>
        <w:t xml:space="preserve">En utilisant les données de l’énoncé, préciser la valeur de </w:t>
      </w:r>
      <m:oMath>
        <m:r>
          <w:rPr>
            <w:rFonts w:ascii="Cambria Math" w:eastAsiaTheme="minorHAnsi" w:hAnsi="Cambria Math" w:cstheme="minorHAnsi"/>
            <w:lang w:eastAsia="en-US"/>
          </w:rPr>
          <m:t>P(</m:t>
        </m:r>
        <m:r>
          <m:rPr>
            <m:sty m:val="p"/>
          </m:rPr>
          <w:rPr>
            <w:rFonts w:ascii="Cambria Math" w:eastAsiaTheme="minorHAnsi" w:hAnsi="Cambria Math" w:cstheme="minorHAnsi"/>
            <w:lang w:eastAsia="en-US"/>
          </w:rPr>
          <m:t>T</m:t>
        </m:r>
        <m:r>
          <w:rPr>
            <w:rFonts w:ascii="Cambria Math" w:eastAsiaTheme="minorHAnsi" w:hAnsi="Cambria Math" w:cstheme="minorHAnsi"/>
            <w:lang w:eastAsia="en-US"/>
          </w:rPr>
          <m:t>)</m:t>
        </m:r>
      </m:oMath>
      <w:r>
        <w:rPr>
          <w:rFonts w:eastAsiaTheme="minorEastAsia" w:cstheme="minorHAnsi"/>
          <w:lang w:eastAsia="en-US"/>
        </w:rPr>
        <w:t xml:space="preserve"> probabilité de </w:t>
      </w:r>
      <m:oMath>
        <m:r>
          <m:rPr>
            <m:sty m:val="p"/>
          </m:rPr>
          <w:rPr>
            <w:rFonts w:ascii="Cambria Math" w:eastAsiaTheme="minorHAnsi" w:hAnsi="Cambria Math" w:cstheme="minorHAnsi"/>
            <w:lang w:eastAsia="en-US"/>
          </w:rPr>
          <m:t>T</m:t>
        </m:r>
      </m:oMath>
      <w:r>
        <w:rPr>
          <w:rFonts w:eastAsiaTheme="minorEastAsia" w:cstheme="minorHAnsi"/>
          <w:lang w:eastAsia="en-US"/>
        </w:rPr>
        <w:t xml:space="preserve"> </w:t>
      </w:r>
      <w:r w:rsidRPr="009F3C23">
        <w:rPr>
          <w:rFonts w:eastAsiaTheme="minorHAnsi" w:cstheme="minorHAnsi"/>
          <w:lang w:eastAsia="en-US"/>
        </w:rPr>
        <w:t xml:space="preserve">et celle de </w:t>
      </w:r>
      <m:oMath>
        <m:sSub>
          <m:sSubPr>
            <m:ctrlPr>
              <w:rPr>
                <w:rFonts w:ascii="Cambria Math" w:eastAsiaTheme="minorHAnsi" w:hAnsi="Cambria Math" w:cstheme="minorHAns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HAnsi"/>
                <w:lang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HAnsi"/>
                <w:lang w:eastAsia="en-US"/>
              </w:rPr>
              <m:t>T</m:t>
            </m:r>
          </m:sub>
        </m:sSub>
        <m:r>
          <w:rPr>
            <w:rFonts w:ascii="Cambria Math" w:eastAsiaTheme="minorHAnsi" w:hAnsi="Cambria Math" w:cstheme="minorHAnsi"/>
            <w:lang w:eastAsia="en-US"/>
          </w:rPr>
          <m:t>(</m:t>
        </m:r>
        <m:r>
          <m:rPr>
            <m:sty m:val="p"/>
          </m:rPr>
          <w:rPr>
            <w:rFonts w:ascii="Cambria Math" w:eastAsiaTheme="minorHAnsi" w:hAnsi="Cambria Math" w:cstheme="minorHAnsi"/>
            <w:lang w:eastAsia="en-US"/>
          </w:rPr>
          <m:t>C</m:t>
        </m:r>
        <m:r>
          <w:rPr>
            <w:rFonts w:ascii="Cambria Math" w:eastAsiaTheme="minorHAnsi" w:hAnsi="Cambria Math" w:cstheme="minorHAnsi"/>
            <w:lang w:eastAsia="en-US"/>
          </w:rPr>
          <m:t>)</m:t>
        </m:r>
      </m:oMath>
      <w:r w:rsidRPr="009F3C23">
        <w:rPr>
          <w:rFonts w:eastAsiaTheme="minorHAnsi" w:cstheme="minorHAnsi"/>
          <w:lang w:eastAsia="en-US"/>
        </w:rPr>
        <w:t xml:space="preserve"> probabilité de l’évènement </w:t>
      </w:r>
      <m:oMath>
        <m:r>
          <m:rPr>
            <m:sty m:val="p"/>
          </m:rPr>
          <w:rPr>
            <w:rFonts w:ascii="Cambria Math" w:eastAsiaTheme="minorHAnsi" w:hAnsi="Cambria Math" w:cstheme="minorHAnsi"/>
            <w:lang w:eastAsia="en-US"/>
          </w:rPr>
          <m:t>C</m:t>
        </m:r>
      </m:oMath>
      <w:r w:rsidRPr="009F3C23">
        <w:rPr>
          <w:rFonts w:eastAsiaTheme="minorHAnsi" w:cstheme="minorHAnsi"/>
          <w:i/>
          <w:iCs/>
          <w:lang w:eastAsia="en-US"/>
        </w:rPr>
        <w:t xml:space="preserve"> </w:t>
      </w:r>
      <w:r w:rsidRPr="009F3C23">
        <w:rPr>
          <w:rFonts w:eastAsiaTheme="minorHAnsi" w:cstheme="minorHAnsi"/>
          <w:lang w:eastAsia="en-US"/>
        </w:rPr>
        <w:t xml:space="preserve">sachant que </w:t>
      </w:r>
      <m:oMath>
        <m:r>
          <m:rPr>
            <m:sty m:val="p"/>
          </m:rPr>
          <w:rPr>
            <w:rFonts w:ascii="Cambria Math" w:eastAsiaTheme="minorHAnsi" w:hAnsi="Cambria Math" w:cstheme="minorHAnsi"/>
            <w:lang w:eastAsia="en-US"/>
          </w:rPr>
          <m:t>T</m:t>
        </m:r>
      </m:oMath>
      <w:r w:rsidRPr="009F3C23">
        <w:rPr>
          <w:rFonts w:eastAsiaTheme="minorHAnsi" w:cstheme="minorHAnsi"/>
          <w:i/>
          <w:iCs/>
          <w:lang w:eastAsia="en-US"/>
        </w:rPr>
        <w:t xml:space="preserve"> </w:t>
      </w:r>
      <w:r w:rsidRPr="009F3C23">
        <w:rPr>
          <w:rFonts w:eastAsiaTheme="minorHAnsi" w:cstheme="minorHAnsi"/>
          <w:lang w:eastAsia="en-US"/>
        </w:rPr>
        <w:t>est réalisé.</w:t>
      </w:r>
    </w:p>
    <w:p w:rsidR="0094414D" w:rsidRPr="009F3C23" w:rsidRDefault="0094414D" w:rsidP="0094414D">
      <w:pPr>
        <w:spacing w:line="276" w:lineRule="auto"/>
        <w:jc w:val="both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b/>
          <w:bCs/>
          <w:lang w:eastAsia="en-US"/>
        </w:rPr>
        <w:t xml:space="preserve">2. </w:t>
      </w:r>
      <w:r w:rsidRPr="009F3C23">
        <w:rPr>
          <w:rFonts w:eastAsiaTheme="minorHAnsi" w:cstheme="minorHAnsi"/>
          <w:bCs/>
          <w:lang w:eastAsia="en-US"/>
        </w:rPr>
        <w:t>Recopier et compléter</w:t>
      </w:r>
      <w:r w:rsidRPr="009F3C23">
        <w:rPr>
          <w:rFonts w:eastAsiaTheme="minorHAnsi" w:cstheme="minorHAnsi"/>
          <w:lang w:eastAsia="en-US"/>
        </w:rPr>
        <w:t xml:space="preserve"> l’arbre ci-dessous :</w:t>
      </w:r>
    </w:p>
    <w:p w:rsidR="0094414D" w:rsidRPr="009F3C23" w:rsidRDefault="0094414D" w:rsidP="0094414D">
      <w:pPr>
        <w:spacing w:line="276" w:lineRule="auto"/>
        <w:jc w:val="center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noProof/>
        </w:rPr>
        <w:drawing>
          <wp:inline distT="0" distB="0" distL="0" distR="0" wp14:anchorId="5E37E630" wp14:editId="21869DB3">
            <wp:extent cx="1870343" cy="1803245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18" cy="18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4D" w:rsidRPr="009F3C23" w:rsidRDefault="0094414D" w:rsidP="0094414D">
      <w:pPr>
        <w:spacing w:line="276" w:lineRule="auto"/>
        <w:jc w:val="both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b/>
          <w:bCs/>
          <w:lang w:eastAsia="en-US"/>
        </w:rPr>
        <w:t xml:space="preserve">3. a. </w:t>
      </w:r>
      <w:r w:rsidRPr="009F3C23">
        <w:rPr>
          <w:rFonts w:eastAsiaTheme="minorHAnsi" w:cstheme="minorHAnsi"/>
          <w:lang w:eastAsia="en-US"/>
        </w:rPr>
        <w:t xml:space="preserve">Exprimer par une phrase ce que représente l’évènement </w:t>
      </w:r>
      <m:oMath>
        <m:r>
          <m:rPr>
            <m:sty m:val="p"/>
          </m:rPr>
          <w:rPr>
            <w:rFonts w:ascii="Cambria Math" w:eastAsiaTheme="minorHAnsi" w:hAnsi="Cambria Math" w:cstheme="minorHAnsi"/>
            <w:lang w:eastAsia="en-US"/>
          </w:rPr>
          <m:t>M∩C</m:t>
        </m:r>
      </m:oMath>
      <w:r w:rsidRPr="009F3C23">
        <w:rPr>
          <w:rFonts w:eastAsiaTheme="minorHAnsi" w:cstheme="minorHAnsi"/>
          <w:i/>
          <w:iCs/>
          <w:lang w:eastAsia="en-US"/>
        </w:rPr>
        <w:t xml:space="preserve"> </w:t>
      </w:r>
      <w:r w:rsidRPr="009F3C23">
        <w:rPr>
          <w:rFonts w:eastAsiaTheme="minorHAnsi" w:cstheme="minorHAnsi"/>
          <w:lang w:eastAsia="en-US"/>
        </w:rPr>
        <w:t xml:space="preserve">puis calculer </w:t>
      </w:r>
      <m:oMath>
        <m:r>
          <w:rPr>
            <w:rFonts w:ascii="Cambria Math" w:eastAsiaTheme="minorHAnsi" w:hAnsi="Cambria Math" w:cstheme="minorHAnsi"/>
            <w:lang w:eastAsia="en-US"/>
          </w:rPr>
          <m:t>P</m:t>
        </m:r>
        <m:d>
          <m:dPr>
            <m:ctrlPr>
              <w:rPr>
                <w:rFonts w:ascii="Cambria Math" w:eastAsiaTheme="minorHAnsi" w:hAnsi="Cambria Math" w:cstheme="minorHAnsi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theme="minorHAnsi"/>
                <w:lang w:eastAsia="en-US"/>
              </w:rPr>
              <m:t>M∩C</m:t>
            </m:r>
          </m:e>
        </m:d>
      </m:oMath>
      <w:r w:rsidRPr="009F3C23">
        <w:rPr>
          <w:rFonts w:eastAsiaTheme="minorEastAsia" w:cstheme="minorHAnsi"/>
          <w:lang w:eastAsia="en-US"/>
        </w:rPr>
        <w:t>.</w:t>
      </w:r>
    </w:p>
    <w:p w:rsidR="0094414D" w:rsidRPr="009F3C23" w:rsidRDefault="0094414D" w:rsidP="0094414D">
      <w:pPr>
        <w:spacing w:line="276" w:lineRule="auto"/>
        <w:jc w:val="both"/>
        <w:rPr>
          <w:rFonts w:eastAsiaTheme="minorHAnsi" w:cstheme="minorHAnsi"/>
          <w:lang w:eastAsia="en-US"/>
        </w:rPr>
      </w:pPr>
      <w:r w:rsidRPr="009F3C23">
        <w:rPr>
          <w:rFonts w:eastAsiaTheme="minorHAnsi" w:cstheme="minorHAnsi"/>
          <w:b/>
          <w:bCs/>
          <w:lang w:eastAsia="en-US"/>
        </w:rPr>
        <w:t xml:space="preserve">    b. </w:t>
      </w:r>
      <w:r w:rsidRPr="009F3C23">
        <w:rPr>
          <w:rFonts w:eastAsiaTheme="minorHAnsi" w:cstheme="minorHAnsi"/>
          <w:lang w:eastAsia="en-US"/>
        </w:rPr>
        <w:t xml:space="preserve">Montrer que </w:t>
      </w:r>
      <m:oMath>
        <m:r>
          <w:rPr>
            <w:rFonts w:ascii="Cambria Math" w:eastAsiaTheme="minorHAnsi" w:hAnsi="Cambria Math" w:cstheme="minorHAnsi"/>
            <w:lang w:eastAsia="en-US"/>
          </w:rPr>
          <m:t>P(</m:t>
        </m:r>
        <m:r>
          <m:rPr>
            <m:sty m:val="p"/>
          </m:rPr>
          <w:rPr>
            <w:rFonts w:ascii="Cambria Math" w:eastAsiaTheme="minorHAnsi" w:hAnsi="Cambria Math" w:cstheme="minorHAnsi"/>
            <w:lang w:eastAsia="en-US"/>
          </w:rPr>
          <m:t>C</m:t>
        </m:r>
        <m:r>
          <w:rPr>
            <w:rFonts w:ascii="Cambria Math" w:eastAsiaTheme="minorHAnsi" w:hAnsi="Cambria Math" w:cstheme="minorHAnsi"/>
            <w:lang w:eastAsia="en-US"/>
          </w:rPr>
          <m:t>)</m:t>
        </m:r>
        <m:r>
          <w:rPr>
            <w:rFonts w:ascii="Cambria Math" w:eastAsia="Fourier-Math-Symbols" w:hAnsi="Cambria Math" w:cstheme="minorHAnsi"/>
            <w:lang w:eastAsia="en-US"/>
          </w:rPr>
          <m:t>=</m:t>
        </m:r>
        <m:r>
          <w:rPr>
            <w:rFonts w:ascii="Cambria Math" w:eastAsiaTheme="minorHAnsi" w:hAnsi="Cambria Math" w:cstheme="minorHAnsi"/>
            <w:lang w:eastAsia="en-US"/>
          </w:rPr>
          <m:t>0,76</m:t>
        </m:r>
      </m:oMath>
      <w:r w:rsidRPr="009F3C23">
        <w:rPr>
          <w:rFonts w:eastAsiaTheme="minorEastAsia" w:cstheme="minorHAnsi"/>
          <w:lang w:eastAsia="en-US"/>
        </w:rPr>
        <w:t>.</w:t>
      </w:r>
    </w:p>
    <w:p w:rsidR="0094414D" w:rsidRDefault="0094414D" w:rsidP="00B43226">
      <w:pPr>
        <w:spacing w:line="276" w:lineRule="auto"/>
        <w:ind w:left="284" w:hanging="284"/>
        <w:rPr>
          <w:rFonts w:ascii="Calibri" w:eastAsia="SimSun" w:hAnsi="Calibri" w:cs="Arial"/>
          <w:b/>
          <w:bCs/>
          <w:iCs/>
          <w:kern w:val="3"/>
          <w:sz w:val="28"/>
          <w:szCs w:val="28"/>
          <w:lang w:eastAsia="zh-CN" w:bidi="hi-IN"/>
        </w:rPr>
      </w:pPr>
      <w:r w:rsidRPr="009F3C23">
        <w:rPr>
          <w:rFonts w:eastAsiaTheme="minorHAnsi" w:cstheme="minorHAnsi"/>
          <w:b/>
          <w:bCs/>
          <w:lang w:eastAsia="en-US"/>
        </w:rPr>
        <w:t xml:space="preserve">4. </w:t>
      </w:r>
      <w:r w:rsidRPr="009F3C23">
        <w:rPr>
          <w:rFonts w:eastAsiaTheme="minorHAnsi" w:cstheme="minorHAnsi"/>
          <w:lang w:eastAsia="en-US"/>
        </w:rPr>
        <w:t>Quelle est la probabilité que le client prenne un assortiment de macarons sachant qu’il prend un café? (</w:t>
      </w:r>
      <w:r w:rsidRPr="009F3C23">
        <w:rPr>
          <w:rFonts w:eastAsiaTheme="minorHAnsi" w:cstheme="minorHAnsi"/>
          <w:i/>
          <w:iCs/>
          <w:lang w:eastAsia="en-US"/>
        </w:rPr>
        <w:t>On donnera le résultat arrondi au centième</w:t>
      </w:r>
      <w:r w:rsidRPr="009F3C23">
        <w:rPr>
          <w:rFonts w:eastAsiaTheme="minorHAnsi" w:cstheme="minorHAnsi"/>
          <w:lang w:eastAsia="en-US"/>
        </w:rPr>
        <w:t>).</w:t>
      </w:r>
      <w:r>
        <w:br w:type="page"/>
      </w:r>
    </w:p>
    <w:p w:rsidR="0094414D" w:rsidRPr="00775BB9" w:rsidRDefault="0094414D" w:rsidP="0094414D">
      <w:pPr>
        <w:pStyle w:val="Ex"/>
      </w:pPr>
      <w:r>
        <w:lastRenderedPageBreak/>
        <w:t>Exercice 4</w:t>
      </w:r>
      <w:r w:rsidRPr="00775BB9">
        <w:t xml:space="preserve"> (5 points)</w:t>
      </w:r>
    </w:p>
    <w:p w:rsidR="0094414D" w:rsidRPr="00B92AF7" w:rsidRDefault="0094414D" w:rsidP="0094414D">
      <w:pPr>
        <w:rPr>
          <w:lang w:eastAsia="en-US"/>
        </w:rPr>
      </w:pPr>
    </w:p>
    <w:p w:rsidR="0094414D" w:rsidRPr="00B92AF7" w:rsidRDefault="0094414D" w:rsidP="0094414D">
      <w:pPr>
        <w:rPr>
          <w:rFonts w:eastAsiaTheme="minorEastAsia"/>
          <w:lang w:eastAsia="en-US"/>
        </w:rPr>
      </w:pPr>
      <w:r w:rsidRPr="00B92AF7">
        <w:rPr>
          <w:lang w:eastAsia="en-US"/>
        </w:rPr>
        <w:t>Une entreprise vend des smartphones d’un seul modèle « haut de gamme »</w:t>
      </w:r>
      <w:r w:rsidRPr="00B92AF7">
        <w:rPr>
          <w:rFonts w:eastAsiaTheme="minorEastAsia"/>
          <w:lang w:eastAsia="en-US"/>
        </w:rPr>
        <w:t xml:space="preserve">. </w:t>
      </w:r>
    </w:p>
    <w:p w:rsidR="0094414D" w:rsidRDefault="0094414D" w:rsidP="0094414D">
      <w:pPr>
        <w:rPr>
          <w:lang w:eastAsia="en-US"/>
        </w:rPr>
      </w:pPr>
      <w:r w:rsidRPr="00B92AF7">
        <w:rPr>
          <w:lang w:eastAsia="en-US"/>
        </w:rPr>
        <w:t>Le service marketing modélise le nombre de smartphones</w:t>
      </w:r>
      <w:r w:rsidRPr="00B92AF7">
        <w:rPr>
          <w:rFonts w:eastAsiaTheme="minorHAnsi"/>
          <w:lang w:eastAsia="en-US"/>
        </w:rPr>
        <w:t xml:space="preserve"> modèle « haut de gamme »</w:t>
      </w:r>
      <w:r w:rsidRPr="00B92AF7">
        <w:rPr>
          <w:lang w:eastAsia="en-US"/>
        </w:rPr>
        <w:t xml:space="preserve"> vendus </w:t>
      </w:r>
      <w:r>
        <w:rPr>
          <w:lang w:eastAsia="en-US"/>
        </w:rPr>
        <w:t xml:space="preserve">par trimestre </w:t>
      </w:r>
      <w:r w:rsidRPr="00B92AF7">
        <w:rPr>
          <w:lang w:eastAsia="en-US"/>
        </w:rPr>
        <w:t xml:space="preserve">en fonction du prix de vente </w:t>
      </w:r>
      <m:oMath>
        <m:r>
          <w:rPr>
            <w:rFonts w:ascii="Cambria Math" w:hAnsi="Cambria Math"/>
            <w:lang w:eastAsia="en-US"/>
          </w:rPr>
          <m:t>x </m:t>
        </m:r>
      </m:oMath>
      <w:r w:rsidRPr="00B92AF7">
        <w:rPr>
          <w:lang w:eastAsia="en-US"/>
        </w:rPr>
        <w:t>par la fonction</w:t>
      </w:r>
      <m:oMath>
        <m:r>
          <w:rPr>
            <w:rFonts w:ascii="Cambria Math" w:hAnsi="Cambria Math"/>
            <w:lang w:eastAsia="en-US"/>
          </w:rPr>
          <m:t xml:space="preserve"> N</m:t>
        </m:r>
      </m:oMath>
      <w:r w:rsidRPr="00B92AF7">
        <w:rPr>
          <w:lang w:eastAsia="en-US"/>
        </w:rPr>
        <w:t xml:space="preserve"> définie par</w:t>
      </w:r>
    </w:p>
    <w:p w:rsidR="0094414D" w:rsidRPr="00B92AF7" w:rsidRDefault="0094414D" w:rsidP="0094414D">
      <w:pPr>
        <w:tabs>
          <w:tab w:val="left" w:pos="3686"/>
        </w:tabs>
        <w:spacing w:line="276" w:lineRule="auto"/>
        <w:contextualSpacing/>
        <w:jc w:val="both"/>
        <w:rPr>
          <w:rFonts w:eastAsiaTheme="minorEastAsia" w:cstheme="minorHAnsi"/>
          <w:lang w:eastAsia="en-US"/>
        </w:rPr>
      </w:pPr>
      <w:r w:rsidRPr="00B92AF7">
        <w:rPr>
          <w:rFonts w:eastAsiaTheme="minorEastAsia" w:cstheme="minorHAnsi"/>
          <w:lang w:eastAsia="en-US"/>
        </w:rPr>
        <w:t xml:space="preserve"> </w:t>
      </w:r>
      <m:oMath>
        <m:r>
          <w:rPr>
            <w:rFonts w:ascii="Cambria Math" w:eastAsiaTheme="minorEastAsia" w:hAnsi="Cambria Math" w:cstheme="minorHAnsi"/>
            <w:lang w:eastAsia="en-US"/>
          </w:rPr>
          <m:t>N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eastAsia="en-US"/>
              </w:rPr>
              <m:t>x</m:t>
            </m:r>
          </m:e>
        </m:d>
        <m:r>
          <w:rPr>
            <w:rFonts w:ascii="Cambria Math" w:eastAsiaTheme="minorEastAsia" w:hAnsi="Cambria Math" w:cstheme="minorHAnsi"/>
            <w:lang w:eastAsia="en-US"/>
          </w:rPr>
          <m:t>= 100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eastAsia="en-US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lang w:eastAsia="en-US"/>
              </w:rPr>
              <m:t>-2x</m:t>
            </m:r>
          </m:sup>
        </m:sSup>
      </m:oMath>
      <w:r w:rsidRPr="00B92AF7">
        <w:rPr>
          <w:rFonts w:eastAsiaTheme="minorEastAsia" w:cstheme="minorHAnsi"/>
          <w:lang w:eastAsia="en-US"/>
        </w:rPr>
        <w:t xml:space="preserve"> où :</w:t>
      </w:r>
    </w:p>
    <w:p w:rsidR="0094414D" w:rsidRPr="00B92AF7" w:rsidRDefault="0094414D" w:rsidP="0094414D">
      <w:pPr>
        <w:numPr>
          <w:ilvl w:val="0"/>
          <w:numId w:val="27"/>
        </w:numPr>
        <w:tabs>
          <w:tab w:val="left" w:pos="3686"/>
        </w:tabs>
        <w:spacing w:line="276" w:lineRule="auto"/>
        <w:ind w:left="720"/>
        <w:contextualSpacing/>
        <w:jc w:val="both"/>
        <w:rPr>
          <w:rFonts w:eastAsiaTheme="minorEastAsia" w:cstheme="minorHAnsi"/>
          <w:lang w:eastAsia="en-US"/>
        </w:rPr>
      </w:pPr>
      <m:oMath>
        <m:r>
          <w:rPr>
            <w:rFonts w:ascii="Cambria Math" w:eastAsiaTheme="minorEastAsia" w:hAnsi="Cambria Math" w:cstheme="minorHAnsi"/>
            <w:lang w:eastAsia="en-US"/>
          </w:rPr>
          <m:t>x</m:t>
        </m:r>
      </m:oMath>
      <w:r w:rsidRPr="00B92AF7">
        <w:rPr>
          <w:rFonts w:eastAsiaTheme="minorEastAsia" w:cstheme="minorHAnsi"/>
          <w:lang w:eastAsia="en-US"/>
        </w:rPr>
        <w:t xml:space="preserve"> est le prix de vente </w:t>
      </w:r>
      <w:r w:rsidRPr="00B92AF7">
        <w:rPr>
          <w:rFonts w:eastAsiaTheme="minorEastAsia" w:cstheme="minorHAnsi"/>
          <w:b/>
          <w:bCs/>
          <w:lang w:eastAsia="en-US"/>
        </w:rPr>
        <w:t>en milliers d’euros</w:t>
      </w:r>
      <w:r>
        <w:rPr>
          <w:rFonts w:eastAsiaTheme="minorEastAsia" w:cstheme="minorHAnsi"/>
          <w:bCs/>
          <w:lang w:eastAsia="en-US"/>
        </w:rPr>
        <w:t xml:space="preserve"> d’un smartphone </w:t>
      </w:r>
      <w:r>
        <w:rPr>
          <w:rFonts w:eastAsiaTheme="minorHAnsi" w:cstheme="minorHAnsi"/>
          <w:lang w:eastAsia="en-US"/>
        </w:rPr>
        <w:t>modèle « haut de gamme </w:t>
      </w:r>
      <w:r>
        <w:rPr>
          <w:rFonts w:eastAsiaTheme="minorEastAsia" w:cstheme="minorHAnsi"/>
          <w:lang w:eastAsia="en-US"/>
        </w:rPr>
        <w:t> </w:t>
      </w:r>
      <w:r w:rsidRPr="00B92AF7">
        <w:rPr>
          <w:rFonts w:eastAsiaTheme="minorHAnsi" w:cstheme="minorHAnsi"/>
          <w:lang w:eastAsia="en-US"/>
        </w:rPr>
        <w:t>»</w:t>
      </w:r>
      <w:r w:rsidRPr="00B92AF7">
        <w:rPr>
          <w:rFonts w:eastAsiaTheme="minorEastAsia" w:cstheme="minorHAnsi"/>
          <w:lang w:eastAsia="en-US"/>
        </w:rPr>
        <w:t>. Le prix du smartphone modèle « haut de gamme » est compris entre 400€ et 2000€</w:t>
      </w:r>
      <w:r>
        <w:rPr>
          <w:rFonts w:eastAsiaTheme="minorEastAsia" w:cstheme="minorHAnsi"/>
          <w:lang w:eastAsia="en-US"/>
        </w:rPr>
        <w:t> ;</w:t>
      </w:r>
      <w:r w:rsidRPr="00B92AF7">
        <w:rPr>
          <w:rFonts w:eastAsiaTheme="minorEastAsia" w:cstheme="minorHAnsi"/>
          <w:lang w:eastAsia="en-US"/>
        </w:rPr>
        <w:t xml:space="preserve"> on a </w:t>
      </w:r>
      <w:r>
        <w:rPr>
          <w:rFonts w:eastAsiaTheme="minorEastAsia" w:cstheme="minorHAnsi"/>
          <w:lang w:eastAsia="en-US"/>
        </w:rPr>
        <w:t>donc</w:t>
      </w:r>
      <w:r w:rsidRPr="00B92AF7">
        <w:rPr>
          <w:rFonts w:eastAsiaTheme="minorEastAsia" w:cstheme="minorHAnsi"/>
          <w:lang w:eastAsia="en-US"/>
        </w:rPr>
        <w:t xml:space="preserve"> </w:t>
      </w:r>
      <m:oMath>
        <m:r>
          <w:rPr>
            <w:rFonts w:ascii="Cambria Math" w:eastAsiaTheme="minorEastAsia" w:hAnsi="Cambria Math" w:cstheme="minorHAnsi"/>
            <w:lang w:eastAsia="en-US"/>
          </w:rPr>
          <m:t xml:space="preserve"> x∈[0,4 ; 2].</m:t>
        </m:r>
      </m:oMath>
    </w:p>
    <w:p w:rsidR="0094414D" w:rsidRPr="00650DA3" w:rsidRDefault="0094414D" w:rsidP="0094414D">
      <w:pPr>
        <w:numPr>
          <w:ilvl w:val="0"/>
          <w:numId w:val="27"/>
        </w:numPr>
        <w:tabs>
          <w:tab w:val="left" w:pos="3686"/>
        </w:tabs>
        <w:spacing w:line="276" w:lineRule="auto"/>
        <w:ind w:left="720"/>
        <w:contextualSpacing/>
        <w:jc w:val="both"/>
        <w:rPr>
          <w:rFonts w:eastAsiaTheme="minorEastAsia" w:cstheme="minorHAnsi"/>
          <w:lang w:eastAsia="en-US"/>
        </w:rPr>
      </w:pPr>
      <m:oMath>
        <m:r>
          <w:rPr>
            <w:rFonts w:ascii="Cambria Math" w:eastAsiaTheme="minorEastAsia" w:hAnsi="Cambria Math" w:cstheme="minorHAnsi"/>
            <w:lang w:eastAsia="en-US"/>
          </w:rPr>
          <m:t>N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eastAsia="en-US"/>
              </w:rPr>
              <m:t>x</m:t>
            </m:r>
          </m:e>
        </m:d>
      </m:oMath>
      <w:r w:rsidRPr="00B92AF7">
        <w:rPr>
          <w:rFonts w:eastAsiaTheme="minorEastAsia" w:cstheme="minorHAnsi"/>
          <w:lang w:eastAsia="en-US"/>
        </w:rPr>
        <w:t xml:space="preserve"> est le nombre de smartphones modèle « haut de gamme » vendus trimestriellement en </w:t>
      </w:r>
      <w:r w:rsidRPr="00B92AF7">
        <w:rPr>
          <w:rFonts w:eastAsiaTheme="minorEastAsia" w:cstheme="minorHAnsi"/>
          <w:b/>
          <w:bCs/>
          <w:lang w:eastAsia="en-US"/>
        </w:rPr>
        <w:t>millions</w:t>
      </w:r>
      <w:r w:rsidRPr="00B92AF7">
        <w:rPr>
          <w:rFonts w:eastAsiaTheme="minorHAnsi" w:cstheme="minorHAnsi"/>
          <w:b/>
          <w:bCs/>
          <w:lang w:eastAsia="en-US"/>
        </w:rPr>
        <w:t xml:space="preserve"> d’unités</w:t>
      </w:r>
      <w:r w:rsidRPr="00B92AF7">
        <w:rPr>
          <w:rFonts w:eastAsiaTheme="minorEastAsia" w:cstheme="minorHAnsi"/>
          <w:lang w:eastAsia="en-US"/>
        </w:rPr>
        <w:t>.</w:t>
      </w:r>
    </w:p>
    <w:p w:rsidR="0094414D" w:rsidRPr="00B92AF7" w:rsidRDefault="0094414D" w:rsidP="0094414D">
      <w:pPr>
        <w:tabs>
          <w:tab w:val="left" w:pos="3686"/>
        </w:tabs>
        <w:spacing w:line="276" w:lineRule="auto"/>
        <w:ind w:left="720"/>
        <w:contextualSpacing/>
        <w:jc w:val="both"/>
        <w:rPr>
          <w:rFonts w:eastAsiaTheme="minorEastAsia" w:cstheme="minorHAnsi"/>
          <w:lang w:eastAsia="en-US"/>
        </w:rPr>
      </w:pPr>
    </w:p>
    <w:p w:rsidR="0094414D" w:rsidRPr="00650DA3" w:rsidRDefault="0094414D" w:rsidP="002E357F">
      <w:pPr>
        <w:pStyle w:val="Paragraphedeliste"/>
        <w:numPr>
          <w:ilvl w:val="0"/>
          <w:numId w:val="26"/>
        </w:numPr>
        <w:spacing w:line="276" w:lineRule="auto"/>
        <w:ind w:left="567" w:hanging="425"/>
        <w:jc w:val="both"/>
        <w:rPr>
          <w:rFonts w:eastAsiaTheme="minorEastAsia" w:cstheme="minorHAnsi"/>
        </w:rPr>
      </w:pPr>
      <w:r w:rsidRPr="00B92AF7">
        <w:rPr>
          <w:rFonts w:eastAsiaTheme="minorEastAsia" w:cstheme="minorHAnsi"/>
        </w:rPr>
        <w:t>Si le service commercial fixe le prix de vente de ce smartphone modèle « haut de gamme » à 1000 €, quel sera le nombre de smartphones vendus trimestriellement</w:t>
      </w:r>
      <w:r w:rsidRPr="00650DA3">
        <w:rPr>
          <w:rFonts w:eastAsiaTheme="minorEastAsia" w:cstheme="minorHAnsi"/>
        </w:rPr>
        <w:t> ? On arrondira le résultat à mille unités.</w:t>
      </w:r>
    </w:p>
    <w:p w:rsidR="0094414D" w:rsidRPr="00650DA3" w:rsidRDefault="0094414D" w:rsidP="0094414D">
      <w:pPr>
        <w:tabs>
          <w:tab w:val="left" w:pos="3686"/>
        </w:tabs>
        <w:spacing w:line="276" w:lineRule="auto"/>
        <w:contextualSpacing/>
        <w:jc w:val="both"/>
        <w:rPr>
          <w:rFonts w:eastAsiaTheme="minorEastAsia" w:cstheme="minorHAnsi"/>
          <w:lang w:eastAsia="en-US"/>
        </w:rPr>
      </w:pPr>
    </w:p>
    <w:p w:rsidR="0094414D" w:rsidRPr="00650DA3" w:rsidRDefault="0094414D" w:rsidP="0094414D">
      <w:pPr>
        <w:tabs>
          <w:tab w:val="left" w:pos="3686"/>
        </w:tabs>
        <w:spacing w:line="276" w:lineRule="auto"/>
        <w:contextualSpacing/>
        <w:jc w:val="both"/>
        <w:rPr>
          <w:rFonts w:eastAsiaTheme="minorEastAsia" w:cstheme="minorHAnsi"/>
          <w:b/>
          <w:bCs/>
          <w:lang w:eastAsia="en-US"/>
        </w:rPr>
      </w:pPr>
      <w:r w:rsidRPr="00B92AF7">
        <w:rPr>
          <w:rFonts w:eastAsiaTheme="minorEastAsia" w:cstheme="minorHAnsi"/>
          <w:lang w:eastAsia="en-US"/>
        </w:rPr>
        <w:t xml:space="preserve">La recette trimestrielle </w:t>
      </w:r>
      <m:oMath>
        <m:r>
          <w:rPr>
            <w:rFonts w:ascii="Cambria Math" w:eastAsiaTheme="minorEastAsia" w:hAnsi="Cambria Math" w:cstheme="minorHAnsi"/>
            <w:lang w:eastAsia="en-US"/>
          </w:rPr>
          <m:t xml:space="preserve">R(x) </m:t>
        </m:r>
      </m:oMath>
      <w:r w:rsidRPr="00B92AF7">
        <w:rPr>
          <w:rFonts w:eastAsiaTheme="minorEastAsia" w:cstheme="minorHAnsi"/>
          <w:lang w:eastAsia="en-US"/>
        </w:rPr>
        <w:t xml:space="preserve">est obtenue en multipliant le nombre de smartphones modèle « haut de gamme » vendus par le prix de vente. On obtient </w:t>
      </w:r>
      <m:oMath>
        <m:r>
          <w:rPr>
            <w:rFonts w:ascii="Cambria Math" w:eastAsiaTheme="minorEastAsia" w:hAnsi="Cambria Math" w:cstheme="minorHAnsi"/>
            <w:lang w:eastAsia="en-US"/>
          </w:rPr>
          <m:t>R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eastAsia="en-US"/>
              </w:rPr>
              <m:t>x</m:t>
            </m:r>
          </m:e>
        </m:d>
        <m:r>
          <w:rPr>
            <w:rFonts w:ascii="Cambria Math" w:eastAsiaTheme="minorEastAsia" w:hAnsi="Cambria Math" w:cstheme="minorHAnsi"/>
            <w:lang w:eastAsia="en-US"/>
          </w:rPr>
          <m:t>=x×N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eastAsia="en-US"/>
              </w:rPr>
              <m:t>x</m:t>
            </m:r>
          </m:e>
        </m:d>
      </m:oMath>
      <w:r w:rsidRPr="00B92AF7">
        <w:rPr>
          <w:rFonts w:eastAsiaTheme="minorEastAsia" w:cstheme="minorHAnsi"/>
          <w:lang w:eastAsia="en-US"/>
        </w:rPr>
        <w:t xml:space="preserve"> en </w:t>
      </w:r>
      <w:r w:rsidRPr="00B92AF7">
        <w:rPr>
          <w:rFonts w:eastAsiaTheme="minorEastAsia" w:cstheme="minorHAnsi"/>
          <w:b/>
          <w:bCs/>
          <w:lang w:eastAsia="en-US"/>
        </w:rPr>
        <w:t xml:space="preserve">milliards d’euros. </w:t>
      </w:r>
    </w:p>
    <w:p w:rsidR="0094414D" w:rsidRPr="00B92AF7" w:rsidRDefault="0094414D" w:rsidP="0094414D">
      <w:pPr>
        <w:tabs>
          <w:tab w:val="left" w:pos="3686"/>
        </w:tabs>
        <w:spacing w:line="276" w:lineRule="auto"/>
        <w:contextualSpacing/>
        <w:jc w:val="both"/>
        <w:rPr>
          <w:rFonts w:eastAsiaTheme="minorEastAsia" w:cstheme="minorHAnsi"/>
          <w:lang w:eastAsia="en-US"/>
        </w:rPr>
      </w:pPr>
      <w:r w:rsidRPr="00B92AF7">
        <w:rPr>
          <w:rFonts w:eastAsiaTheme="minorEastAsia" w:cstheme="minorHAnsi"/>
          <w:lang w:eastAsia="en-US"/>
        </w:rPr>
        <w:t xml:space="preserve">Le coût de production en milliards d’euros en fonction du nombre de smartphones modèle « haut de gamme » fabriqués est </w:t>
      </w:r>
      <w:r>
        <w:rPr>
          <w:rFonts w:eastAsiaTheme="minorEastAsia" w:cstheme="minorHAnsi"/>
          <w:lang w:eastAsia="en-US"/>
        </w:rPr>
        <w:t xml:space="preserve">modélisé par la fonction </w:t>
      </w:r>
      <m:oMath>
        <m:r>
          <w:rPr>
            <w:rFonts w:ascii="Cambria Math" w:eastAsiaTheme="minorEastAsia" w:hAnsi="Cambria Math" w:cstheme="minorHAnsi"/>
            <w:lang w:eastAsia="en-US"/>
          </w:rPr>
          <m:t>C</m:t>
        </m:r>
      </m:oMath>
      <w:r w:rsidRPr="00B92AF7">
        <w:rPr>
          <w:rFonts w:eastAsiaTheme="minorEastAsia" w:cstheme="minorHAnsi"/>
          <w:lang w:eastAsia="en-US"/>
        </w:rPr>
        <w:t xml:space="preserve"> </w:t>
      </w:r>
      <w:r>
        <w:rPr>
          <w:rFonts w:eastAsiaTheme="minorEastAsia" w:cstheme="minorHAnsi"/>
          <w:lang w:eastAsia="en-US"/>
        </w:rPr>
        <w:t xml:space="preserve">définie par </w:t>
      </w:r>
      <m:oMath>
        <m:r>
          <w:rPr>
            <w:rFonts w:ascii="Cambria Math" w:eastAsiaTheme="minorEastAsia" w:hAnsi="Cambria Math" w:cstheme="minorHAnsi"/>
            <w:lang w:eastAsia="en-US"/>
          </w:rPr>
          <m:t>C</m:t>
        </m:r>
        <m:r>
          <m:rPr>
            <m:sty m:val="p"/>
          </m:rPr>
          <w:rPr>
            <w:rFonts w:ascii="Cambria Math" w:eastAsiaTheme="minorEastAsia" w:hAnsi="Cambria Math" w:cstheme="minorHAnsi"/>
            <w:lang w:eastAsia="en-US"/>
          </w:rPr>
          <m:t>(</m:t>
        </m:r>
        <m:r>
          <w:rPr>
            <w:rFonts w:ascii="Cambria Math" w:eastAsiaTheme="minorEastAsia" w:hAnsi="Cambria Math" w:cstheme="minorHAnsi"/>
            <w:lang w:eastAsia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lang w:eastAsia="en-US"/>
          </w:rPr>
          <m:t>) = 0,4 ×</m:t>
        </m:r>
        <m:r>
          <w:rPr>
            <w:rFonts w:ascii="Cambria Math" w:eastAsiaTheme="minorEastAsia" w:hAnsi="Cambria Math" w:cstheme="minorHAnsi"/>
            <w:lang w:eastAsia="en-US"/>
          </w:rPr>
          <m:t>N</m:t>
        </m:r>
        <m:r>
          <m:rPr>
            <m:sty m:val="p"/>
          </m:rPr>
          <w:rPr>
            <w:rFonts w:ascii="Cambria Math" w:eastAsiaTheme="minorEastAsia" w:hAnsi="Cambria Math" w:cstheme="minorHAnsi"/>
            <w:lang w:eastAsia="en-US"/>
          </w:rPr>
          <m:t>(</m:t>
        </m:r>
        <m:r>
          <w:rPr>
            <w:rFonts w:ascii="Cambria Math" w:eastAsiaTheme="minorEastAsia" w:hAnsi="Cambria Math" w:cstheme="minorHAnsi"/>
            <w:lang w:eastAsia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lang w:eastAsia="en-US"/>
          </w:rPr>
          <m:t>)</m:t>
        </m:r>
      </m:oMath>
      <w:r>
        <w:rPr>
          <w:rFonts w:eastAsiaTheme="minorEastAsia" w:cstheme="minorHAnsi"/>
          <w:lang w:eastAsia="en-US"/>
        </w:rPr>
        <w:t xml:space="preserve"> où </w:t>
      </w:r>
      <m:oMath>
        <m:r>
          <w:rPr>
            <w:rFonts w:ascii="Cambria Math" w:eastAsiaTheme="minorEastAsia" w:hAnsi="Cambria Math" w:cstheme="minorHAnsi"/>
            <w:lang w:eastAsia="en-US"/>
          </w:rPr>
          <m:t>x</m:t>
        </m:r>
      </m:oMath>
      <w:r w:rsidRPr="00B92AF7">
        <w:rPr>
          <w:rFonts w:eastAsiaTheme="minorEastAsia" w:cstheme="minorHAnsi"/>
          <w:lang w:eastAsia="en-US"/>
        </w:rPr>
        <w:t xml:space="preserve"> est le prix de vente </w:t>
      </w:r>
      <w:r w:rsidRPr="00B92AF7">
        <w:rPr>
          <w:rFonts w:eastAsiaTheme="minorEastAsia" w:cstheme="minorHAnsi"/>
          <w:b/>
          <w:bCs/>
          <w:lang w:eastAsia="en-US"/>
        </w:rPr>
        <w:t>en milliers d’euros</w:t>
      </w:r>
      <w:r w:rsidRPr="00B92AF7">
        <w:rPr>
          <w:rFonts w:eastAsiaTheme="minorEastAsia" w:cstheme="minorHAnsi"/>
          <w:lang w:eastAsia="en-US"/>
        </w:rPr>
        <w:t>.</w:t>
      </w:r>
    </w:p>
    <w:p w:rsidR="0094414D" w:rsidRDefault="0094414D" w:rsidP="0094414D">
      <w:pPr>
        <w:tabs>
          <w:tab w:val="left" w:pos="3686"/>
        </w:tabs>
        <w:spacing w:line="276" w:lineRule="auto"/>
        <w:contextualSpacing/>
        <w:jc w:val="both"/>
        <w:rPr>
          <w:rFonts w:eastAsiaTheme="minorEastAsia" w:cstheme="minorHAnsi"/>
          <w:lang w:eastAsia="en-US"/>
        </w:rPr>
      </w:pPr>
      <w:r w:rsidRPr="00B92AF7">
        <w:rPr>
          <w:rFonts w:eastAsiaTheme="minorEastAsia" w:cstheme="minorHAnsi"/>
          <w:lang w:eastAsia="en-US"/>
        </w:rPr>
        <w:t xml:space="preserve">Le bénéfice est obtenu en calculant la différence entre la recette et le coût de production. </w:t>
      </w:r>
    </w:p>
    <w:p w:rsidR="0094414D" w:rsidRPr="00B92AF7" w:rsidRDefault="0094414D" w:rsidP="0094414D">
      <w:pPr>
        <w:tabs>
          <w:tab w:val="left" w:pos="3686"/>
        </w:tabs>
        <w:spacing w:line="276" w:lineRule="auto"/>
        <w:contextualSpacing/>
        <w:jc w:val="both"/>
        <w:rPr>
          <w:rFonts w:eastAsiaTheme="minorEastAsia" w:cstheme="minorHAnsi"/>
          <w:lang w:eastAsia="en-US"/>
        </w:rPr>
      </w:pPr>
    </w:p>
    <w:p w:rsidR="0094414D" w:rsidRPr="004E0FEA" w:rsidRDefault="0094414D" w:rsidP="0094414D">
      <w:pPr>
        <w:pStyle w:val="Paragraphedeliste"/>
        <w:numPr>
          <w:ilvl w:val="0"/>
          <w:numId w:val="26"/>
        </w:numPr>
        <w:tabs>
          <w:tab w:val="left" w:pos="3686"/>
        </w:tabs>
        <w:spacing w:line="276" w:lineRule="auto"/>
        <w:ind w:left="709" w:hanging="283"/>
        <w:jc w:val="both"/>
        <w:rPr>
          <w:rFonts w:eastAsiaTheme="minorEastAsia" w:cstheme="minorHAnsi"/>
          <w:b/>
        </w:rPr>
      </w:pPr>
      <w:r w:rsidRPr="004E0FEA">
        <w:rPr>
          <w:rFonts w:eastAsiaTheme="minorEastAsia" w:cstheme="minorHAnsi"/>
        </w:rPr>
        <w:t xml:space="preserve">Vérifier que le bénéfice trimestriel peut être estimé à 8,120 milliards d’euros pour un prix de vente 1000 €. </w:t>
      </w:r>
    </w:p>
    <w:p w:rsidR="0094414D" w:rsidRPr="004E0FEA" w:rsidRDefault="0094414D" w:rsidP="0094414D">
      <w:pPr>
        <w:pStyle w:val="Paragraphedeliste"/>
        <w:numPr>
          <w:ilvl w:val="0"/>
          <w:numId w:val="26"/>
        </w:numPr>
        <w:tabs>
          <w:tab w:val="left" w:pos="3686"/>
        </w:tabs>
        <w:spacing w:line="276" w:lineRule="auto"/>
        <w:ind w:left="709" w:hanging="283"/>
        <w:jc w:val="both"/>
        <w:rPr>
          <w:rFonts w:eastAsiaTheme="minorEastAsia" w:cstheme="minorHAnsi"/>
          <w:b/>
        </w:rPr>
      </w:pPr>
      <w:r w:rsidRPr="004E0FEA">
        <w:rPr>
          <w:rFonts w:eastAsiaTheme="minorEastAsia" w:cstheme="minorHAnsi"/>
        </w:rPr>
        <w:t xml:space="preserve">Montrer que le bénéfice </w:t>
      </w:r>
      <w:r>
        <w:rPr>
          <w:rFonts w:eastAsiaTheme="minorEastAsia" w:cstheme="minorHAnsi"/>
        </w:rPr>
        <w:t>trimestriel</w:t>
      </w:r>
      <w:r w:rsidRPr="004E0FEA">
        <w:rPr>
          <w:rFonts w:eastAsiaTheme="minorEastAsia" w:cstheme="minorHAnsi"/>
        </w:rPr>
        <w:t xml:space="preserve"> s’exprime en milliards d’euros en fonction du prix de vente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Pr="004E0FEA">
        <w:rPr>
          <w:rFonts w:eastAsiaTheme="minorEastAsia" w:cstheme="minorHAnsi"/>
        </w:rPr>
        <w:t xml:space="preserve"> en milliers d’euros par</w:t>
      </w:r>
      <w:r>
        <w:rPr>
          <w:rFonts w:eastAsiaTheme="minorEastAsia" w:cstheme="minorHAnsi"/>
        </w:rPr>
        <w:t> 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:</m:t>
        </m:r>
      </m:oMath>
      <w:r w:rsidRPr="004E0FEA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B(x)=(100x – 40) 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</w:rPr>
              <m:t xml:space="preserve">-2x </m:t>
            </m:r>
          </m:sup>
        </m:sSup>
        <m:r>
          <w:rPr>
            <w:rFonts w:ascii="Cambria Math" w:eastAsiaTheme="minorEastAsia" w:hAnsi="Cambria Math" w:cstheme="minorHAnsi"/>
          </w:rPr>
          <m:t>.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 </m:t>
        </m:r>
      </m:oMath>
    </w:p>
    <w:p w:rsidR="0094414D" w:rsidRDefault="0094414D" w:rsidP="0094414D">
      <w:pPr>
        <w:pStyle w:val="Paragraphedeliste"/>
        <w:numPr>
          <w:ilvl w:val="0"/>
          <w:numId w:val="26"/>
        </w:numPr>
        <w:tabs>
          <w:tab w:val="left" w:pos="3686"/>
        </w:tabs>
        <w:spacing w:line="276" w:lineRule="auto"/>
        <w:ind w:left="709" w:hanging="283"/>
        <w:rPr>
          <w:rFonts w:eastAsiaTheme="minorEastAsia" w:cstheme="minorHAnsi"/>
        </w:rPr>
      </w:pPr>
      <w:r w:rsidRPr="004E0FEA">
        <w:rPr>
          <w:rFonts w:eastAsiaTheme="minorEastAsia" w:cstheme="minorHAnsi"/>
        </w:rPr>
        <w:t xml:space="preserve">On admet que pour tout réel </w:t>
      </w:r>
      <m:oMath>
        <m:r>
          <w:rPr>
            <w:rFonts w:ascii="Cambria Math" w:eastAsiaTheme="minorEastAsia" w:hAnsi="Cambria Math" w:cstheme="minorHAnsi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0,4 ; 2</m:t>
            </m:r>
          </m:e>
        </m:d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 xml:space="preserve">180-200x </m:t>
            </m:r>
          </m:e>
        </m:d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</w:rPr>
              <m:t>-2x</m:t>
            </m:r>
          </m:sup>
        </m:sSup>
      </m:oMath>
      <w:r w:rsidRPr="004E0FEA">
        <w:rPr>
          <w:rFonts w:eastAsiaTheme="minorEastAsia" w:cstheme="minorHAnsi"/>
        </w:rPr>
        <w:t xml:space="preserve">. </w:t>
      </w:r>
    </w:p>
    <w:p w:rsidR="0094414D" w:rsidRPr="00372824" w:rsidRDefault="0094414D" w:rsidP="0094414D">
      <w:pPr>
        <w:tabs>
          <w:tab w:val="left" w:pos="3686"/>
        </w:tabs>
        <w:ind w:left="709"/>
        <w:rPr>
          <w:rFonts w:eastAsiaTheme="minorEastAsia" w:cstheme="minorHAnsi"/>
          <w:sz w:val="22"/>
          <w:szCs w:val="22"/>
        </w:rPr>
      </w:pPr>
      <w:r w:rsidRPr="00372824">
        <w:rPr>
          <w:rFonts w:eastAsiaTheme="minorEastAsia" w:cstheme="minorHAnsi"/>
        </w:rPr>
        <w:t xml:space="preserve"> Étudier les variations de la fonction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Pr="00372824">
        <w:rPr>
          <w:rFonts w:eastAsiaTheme="minorEastAsia" w:cstheme="minorHAnsi"/>
        </w:rP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eastAsia="en-US"/>
              </w:rPr>
              <m:t>0,4 ; 2</m:t>
            </m:r>
          </m:e>
        </m:d>
      </m:oMath>
      <w:r w:rsidRPr="00372824">
        <w:rPr>
          <w:rFonts w:eastAsiaTheme="minorEastAsia" w:cstheme="minorHAnsi"/>
        </w:rPr>
        <w:t>.</w:t>
      </w:r>
    </w:p>
    <w:p w:rsidR="0094414D" w:rsidRPr="00372824" w:rsidRDefault="0094414D" w:rsidP="0094414D">
      <w:pPr>
        <w:pStyle w:val="Paragraphedeliste"/>
        <w:numPr>
          <w:ilvl w:val="0"/>
          <w:numId w:val="26"/>
        </w:numPr>
        <w:tabs>
          <w:tab w:val="left" w:pos="3686"/>
        </w:tabs>
        <w:spacing w:line="276" w:lineRule="auto"/>
        <w:ind w:left="709" w:hanging="283"/>
        <w:rPr>
          <w:rFonts w:eastAsiaTheme="minorEastAsia" w:cstheme="minorHAnsi"/>
        </w:rPr>
      </w:pPr>
      <w:r w:rsidRPr="00372824">
        <w:rPr>
          <w:rFonts w:eastAsiaTheme="minorEastAsia" w:cstheme="minorHAnsi"/>
        </w:rPr>
        <w:t xml:space="preserve">À quel prix faut-il vendre ces smartphones pour assurer un bénéfice maximal ? </w:t>
      </w:r>
    </w:p>
    <w:p w:rsidR="0094414D" w:rsidRPr="00372824" w:rsidRDefault="0094414D" w:rsidP="0094414D">
      <w:pPr>
        <w:spacing w:line="240" w:lineRule="auto"/>
        <w:rPr>
          <w:rFonts w:ascii="Calibri" w:eastAsia="NSimSun" w:hAnsi="Calibri" w:cs="Mangal"/>
          <w:kern w:val="3"/>
          <w:lang w:eastAsia="zh-CN" w:bidi="hi-IN"/>
        </w:rPr>
      </w:pPr>
    </w:p>
    <w:p w:rsidR="007877AA" w:rsidRPr="007877AA" w:rsidRDefault="007877AA" w:rsidP="007877AA">
      <w:pPr>
        <w:spacing w:after="80" w:line="240" w:lineRule="auto"/>
        <w:ind w:left="284"/>
        <w:contextualSpacing/>
        <w:rPr>
          <w:rFonts w:eastAsiaTheme="minorEastAsia"/>
          <w:sz w:val="22"/>
        </w:rPr>
      </w:pPr>
    </w:p>
    <w:p w:rsidR="002A3F89" w:rsidRDefault="002A3F89" w:rsidP="002A3F89">
      <w:pPr>
        <w:spacing w:after="80" w:line="240" w:lineRule="auto"/>
        <w:ind w:left="357"/>
      </w:pPr>
    </w:p>
    <w:sectPr w:rsidR="002A3F89" w:rsidSect="00D1582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3261" w:right="1418" w:bottom="1276" w:left="1418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7E" w:rsidRDefault="00916C7E" w:rsidP="005A20A0">
      <w:r>
        <w:separator/>
      </w:r>
    </w:p>
  </w:endnote>
  <w:endnote w:type="continuationSeparator" w:id="0">
    <w:p w:rsidR="00916C7E" w:rsidRDefault="00916C7E" w:rsidP="005A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CA" w:rsidRPr="00386C02" w:rsidRDefault="002B20A9" w:rsidP="005A20A0">
    <w:pPr>
      <w:pStyle w:val="Pieddepage"/>
      <w:rPr>
        <w:rFonts w:ascii="Arial" w:hAnsi="Arial" w:cs="Arial"/>
      </w:rPr>
    </w:pPr>
    <w:r w:rsidRPr="00386C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1D8DE2" wp14:editId="05D8DED0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C64" w:rsidRPr="00AF5BC9" w:rsidRDefault="00E51C64" w:rsidP="005A20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8DE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:rsidR="00E51C64" w:rsidRPr="00AF5BC9" w:rsidRDefault="00E51C64" w:rsidP="005A20A0"/>
                </w:txbxContent>
              </v:textbox>
              <w10:wrap anchorx="page" anchory="page"/>
            </v:shape>
          </w:pict>
        </mc:Fallback>
      </mc:AlternateContent>
    </w:r>
    <w:r w:rsidR="008E5053" w:rsidRPr="00386C02">
      <w:rPr>
        <w:rFonts w:ascii="Arial" w:hAnsi="Arial" w:cs="Arial"/>
      </w:rPr>
      <w:t xml:space="preserve">Page </w:t>
    </w:r>
    <w:r w:rsidR="008E5053" w:rsidRPr="00386C02">
      <w:rPr>
        <w:rFonts w:ascii="Arial" w:hAnsi="Arial" w:cs="Arial"/>
      </w:rPr>
      <w:fldChar w:fldCharType="begin"/>
    </w:r>
    <w:r w:rsidR="008E5053" w:rsidRPr="00386C02">
      <w:rPr>
        <w:rFonts w:ascii="Arial" w:hAnsi="Arial" w:cs="Arial"/>
      </w:rPr>
      <w:instrText xml:space="preserve"> PAGE  \* MERGEFORMAT </w:instrText>
    </w:r>
    <w:r w:rsidR="008E5053" w:rsidRPr="00386C02">
      <w:rPr>
        <w:rFonts w:ascii="Arial" w:hAnsi="Arial" w:cs="Arial"/>
      </w:rPr>
      <w:fldChar w:fldCharType="separate"/>
    </w:r>
    <w:r w:rsidR="001B065D">
      <w:rPr>
        <w:rFonts w:ascii="Arial" w:hAnsi="Arial" w:cs="Arial"/>
        <w:noProof/>
      </w:rPr>
      <w:t>2</w:t>
    </w:r>
    <w:r w:rsidR="008E5053" w:rsidRPr="00386C02">
      <w:rPr>
        <w:rFonts w:ascii="Arial" w:hAnsi="Arial" w:cs="Arial"/>
      </w:rPr>
      <w:fldChar w:fldCharType="end"/>
    </w:r>
    <w:r w:rsidR="008E5053" w:rsidRPr="00386C02">
      <w:rPr>
        <w:rFonts w:ascii="Arial" w:hAnsi="Arial" w:cs="Arial"/>
      </w:rPr>
      <w:t xml:space="preserve"> / </w:t>
    </w:r>
    <w:r w:rsidR="008E5053" w:rsidRPr="00386C02">
      <w:rPr>
        <w:rFonts w:ascii="Arial" w:hAnsi="Arial" w:cs="Arial"/>
      </w:rPr>
      <w:fldChar w:fldCharType="begin"/>
    </w:r>
    <w:r w:rsidR="008E5053" w:rsidRPr="00386C02">
      <w:rPr>
        <w:rFonts w:ascii="Arial" w:hAnsi="Arial" w:cs="Arial"/>
      </w:rPr>
      <w:instrText xml:space="preserve"> NUMPAGES  \* MERGEFORMAT </w:instrText>
    </w:r>
    <w:r w:rsidR="008E5053" w:rsidRPr="00386C02">
      <w:rPr>
        <w:rFonts w:ascii="Arial" w:hAnsi="Arial" w:cs="Arial"/>
      </w:rPr>
      <w:fldChar w:fldCharType="separate"/>
    </w:r>
    <w:r w:rsidR="001B065D">
      <w:rPr>
        <w:rFonts w:ascii="Arial" w:hAnsi="Arial" w:cs="Arial"/>
        <w:noProof/>
      </w:rPr>
      <w:t>6</w:t>
    </w:r>
    <w:r w:rsidR="008E5053" w:rsidRPr="00386C02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CA" w:rsidRPr="00386C02" w:rsidRDefault="002B20A9" w:rsidP="005A20A0">
    <w:pPr>
      <w:pStyle w:val="Pieddepage"/>
      <w:rPr>
        <w:rFonts w:ascii="Arial" w:hAnsi="Arial" w:cs="Arial"/>
      </w:rPr>
    </w:pPr>
    <w:r w:rsidRPr="00386C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D2AA7" wp14:editId="64AA0A9A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BC9" w:rsidRPr="00AF5BC9" w:rsidRDefault="00AF5BC9" w:rsidP="005A20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D2A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85pt;margin-top:793.8pt;width:260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" strokecolor="#bfbfbf" strokeweight=".25pt">
              <v:fill rotate="t" focus="100%" type="gradient"/>
              <v:stroke dashstyle="dash"/>
              <v:textbox>
                <w:txbxContent>
                  <w:p w:rsidR="00AF5BC9" w:rsidRPr="00AF5BC9" w:rsidRDefault="00AF5BC9" w:rsidP="005A20A0"/>
                </w:txbxContent>
              </v:textbox>
              <w10:wrap anchorx="page" anchory="page"/>
            </v:shape>
          </w:pict>
        </mc:Fallback>
      </mc:AlternateContent>
    </w:r>
    <w:r w:rsidR="008E5053" w:rsidRPr="00386C02">
      <w:rPr>
        <w:rFonts w:ascii="Arial" w:hAnsi="Arial" w:cs="Arial"/>
      </w:rPr>
      <w:t xml:space="preserve">Page </w:t>
    </w:r>
    <w:r w:rsidR="008E5053" w:rsidRPr="00386C02">
      <w:rPr>
        <w:rFonts w:ascii="Arial" w:hAnsi="Arial" w:cs="Arial"/>
      </w:rPr>
      <w:fldChar w:fldCharType="begin"/>
    </w:r>
    <w:r w:rsidR="008E5053" w:rsidRPr="00386C02">
      <w:rPr>
        <w:rFonts w:ascii="Arial" w:hAnsi="Arial" w:cs="Arial"/>
      </w:rPr>
      <w:instrText xml:space="preserve"> PAGE  \* MERGEFORMAT </w:instrText>
    </w:r>
    <w:r w:rsidR="008E5053" w:rsidRPr="00386C02">
      <w:rPr>
        <w:rFonts w:ascii="Arial" w:hAnsi="Arial" w:cs="Arial"/>
      </w:rPr>
      <w:fldChar w:fldCharType="separate"/>
    </w:r>
    <w:r w:rsidR="001B065D">
      <w:rPr>
        <w:rFonts w:ascii="Arial" w:hAnsi="Arial" w:cs="Arial"/>
        <w:noProof/>
      </w:rPr>
      <w:t>1</w:t>
    </w:r>
    <w:r w:rsidR="008E5053" w:rsidRPr="00386C02">
      <w:rPr>
        <w:rFonts w:ascii="Arial" w:hAnsi="Arial" w:cs="Arial"/>
      </w:rPr>
      <w:fldChar w:fldCharType="end"/>
    </w:r>
    <w:r w:rsidR="008E5053" w:rsidRPr="00386C02">
      <w:rPr>
        <w:rFonts w:ascii="Arial" w:hAnsi="Arial" w:cs="Arial"/>
      </w:rPr>
      <w:t xml:space="preserve"> / </w:t>
    </w:r>
    <w:r w:rsidR="008E5053" w:rsidRPr="00386C02">
      <w:rPr>
        <w:rFonts w:ascii="Arial" w:hAnsi="Arial" w:cs="Arial"/>
      </w:rPr>
      <w:fldChar w:fldCharType="begin"/>
    </w:r>
    <w:r w:rsidR="008E5053" w:rsidRPr="00386C02">
      <w:rPr>
        <w:rFonts w:ascii="Arial" w:hAnsi="Arial" w:cs="Arial"/>
      </w:rPr>
      <w:instrText xml:space="preserve"> NUMPAGES  \* MERGEFORMAT </w:instrText>
    </w:r>
    <w:r w:rsidR="008E5053" w:rsidRPr="00386C02">
      <w:rPr>
        <w:rFonts w:ascii="Arial" w:hAnsi="Arial" w:cs="Arial"/>
      </w:rPr>
      <w:fldChar w:fldCharType="separate"/>
    </w:r>
    <w:r w:rsidR="001B065D">
      <w:rPr>
        <w:rFonts w:ascii="Arial" w:hAnsi="Arial" w:cs="Arial"/>
        <w:noProof/>
      </w:rPr>
      <w:t>6</w:t>
    </w:r>
    <w:r w:rsidR="008E5053" w:rsidRPr="00386C0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7E" w:rsidRDefault="00916C7E" w:rsidP="005A20A0">
      <w:r>
        <w:separator/>
      </w:r>
    </w:p>
  </w:footnote>
  <w:footnote w:type="continuationSeparator" w:id="0">
    <w:p w:rsidR="00916C7E" w:rsidRDefault="00916C7E" w:rsidP="005A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2B" w:rsidRDefault="002B20A9" w:rsidP="005A20A0">
    <w:pPr>
      <w:pStyle w:val="EnTetePiedsDePag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7D088A4" wp14:editId="4616EA0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0A4" w:rsidRDefault="00D760A4" w:rsidP="005A20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2B" w:rsidRPr="00E32F53" w:rsidRDefault="002B20A9" w:rsidP="005A20A0">
    <w:pPr>
      <w:pStyle w:val="EnTetePiedsDePage"/>
    </w:pPr>
    <w:r>
      <w:rPr>
        <w:noProof/>
      </w:rPr>
      <w:drawing>
        <wp:anchor distT="0" distB="0" distL="114300" distR="114300" simplePos="0" relativeHeight="251653120" behindDoc="0" locked="0" layoutInCell="1" allowOverlap="1" wp14:anchorId="01862674" wp14:editId="127DF28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55750"/>
          <wp:effectExtent l="0" t="0" r="0" b="6350"/>
          <wp:wrapNone/>
          <wp:docPr id="77" name="Image 77" descr="capture_enTeteCo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_enTeteCopi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EF"/>
    <w:multiLevelType w:val="multilevel"/>
    <w:tmpl w:val="17BA92F6"/>
    <w:numStyleLink w:val="Q"/>
  </w:abstractNum>
  <w:abstractNum w:abstractNumId="1" w15:restartNumberingAfterBreak="0">
    <w:nsid w:val="04B8346F"/>
    <w:multiLevelType w:val="hybridMultilevel"/>
    <w:tmpl w:val="90DCB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275"/>
    <w:multiLevelType w:val="multilevel"/>
    <w:tmpl w:val="17BA92F6"/>
    <w:styleLink w:val="Q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3" w15:restartNumberingAfterBreak="0">
    <w:nsid w:val="16E572AD"/>
    <w:multiLevelType w:val="multilevel"/>
    <w:tmpl w:val="B1B01DD0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4" w15:restartNumberingAfterBreak="0">
    <w:nsid w:val="25E87BCC"/>
    <w:multiLevelType w:val="hybridMultilevel"/>
    <w:tmpl w:val="047C418E"/>
    <w:lvl w:ilvl="0" w:tplc="339A199A">
      <w:start w:val="1"/>
      <w:numFmt w:val="decimal"/>
      <w:suff w:val="nothing"/>
      <w:lvlText w:val="Exercice %1 (5 points)"/>
      <w:lvlJc w:val="left"/>
      <w:pPr>
        <w:ind w:left="0" w:firstLine="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26BC"/>
    <w:multiLevelType w:val="hybridMultilevel"/>
    <w:tmpl w:val="E5EADF14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B03600C"/>
    <w:multiLevelType w:val="hybridMultilevel"/>
    <w:tmpl w:val="59E4D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654CE">
      <w:start w:val="20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66D9"/>
    <w:multiLevelType w:val="multilevel"/>
    <w:tmpl w:val="2BE6955C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8" w15:restartNumberingAfterBreak="0">
    <w:nsid w:val="2B796BBE"/>
    <w:multiLevelType w:val="hybridMultilevel"/>
    <w:tmpl w:val="DF5AF924"/>
    <w:lvl w:ilvl="0" w:tplc="74484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750B"/>
    <w:multiLevelType w:val="multilevel"/>
    <w:tmpl w:val="17BA92F6"/>
    <w:numStyleLink w:val="Q"/>
  </w:abstractNum>
  <w:abstractNum w:abstractNumId="10" w15:restartNumberingAfterBreak="0">
    <w:nsid w:val="330A54ED"/>
    <w:multiLevelType w:val="multilevel"/>
    <w:tmpl w:val="17BA92F6"/>
    <w:numStyleLink w:val="Q"/>
  </w:abstractNum>
  <w:abstractNum w:abstractNumId="11" w15:restartNumberingAfterBreak="0">
    <w:nsid w:val="3588506E"/>
    <w:multiLevelType w:val="multilevel"/>
    <w:tmpl w:val="2BE6955C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2" w15:restartNumberingAfterBreak="0">
    <w:nsid w:val="372D744E"/>
    <w:multiLevelType w:val="multilevel"/>
    <w:tmpl w:val="B1B01DD0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3" w15:restartNumberingAfterBreak="0">
    <w:nsid w:val="3A7553F5"/>
    <w:multiLevelType w:val="multilevel"/>
    <w:tmpl w:val="2BE6955C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4" w15:restartNumberingAfterBreak="0">
    <w:nsid w:val="3DEF387C"/>
    <w:multiLevelType w:val="hybridMultilevel"/>
    <w:tmpl w:val="7AC43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7FB6"/>
    <w:multiLevelType w:val="hybridMultilevel"/>
    <w:tmpl w:val="8EF2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28F6"/>
    <w:multiLevelType w:val="hybridMultilevel"/>
    <w:tmpl w:val="14CC3B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1E4615"/>
    <w:multiLevelType w:val="multilevel"/>
    <w:tmpl w:val="A45E35D6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8" w15:restartNumberingAfterBreak="0">
    <w:nsid w:val="6A05195A"/>
    <w:multiLevelType w:val="multilevel"/>
    <w:tmpl w:val="17BA92F6"/>
    <w:numStyleLink w:val="Q"/>
  </w:abstractNum>
  <w:abstractNum w:abstractNumId="19" w15:restartNumberingAfterBreak="0">
    <w:nsid w:val="6FDF183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BB151B"/>
    <w:multiLevelType w:val="multilevel"/>
    <w:tmpl w:val="A45E35D6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21" w15:restartNumberingAfterBreak="0">
    <w:nsid w:val="792E32AF"/>
    <w:multiLevelType w:val="multilevel"/>
    <w:tmpl w:val="17BA92F6"/>
    <w:numStyleLink w:val="Q"/>
  </w:abstractNum>
  <w:abstractNum w:abstractNumId="22" w15:restartNumberingAfterBreak="0">
    <w:nsid w:val="7BFB2462"/>
    <w:multiLevelType w:val="hybridMultilevel"/>
    <w:tmpl w:val="E9A630F6"/>
    <w:lvl w:ilvl="0" w:tplc="A486272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3">
    <w:abstractNumId w:val="13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5">
    <w:abstractNumId w:val="4"/>
  </w:num>
  <w:num w:numId="6">
    <w:abstractNumId w:val="15"/>
  </w:num>
  <w:num w:numId="7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0" w:hanging="284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0" w:hanging="284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ind w:left="76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96" w:hanging="360"/>
        </w:pPr>
        <w:rPr>
          <w:b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51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23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295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67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39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11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836" w:hanging="180"/>
        </w:pPr>
      </w:lvl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17"/>
  </w:num>
  <w:num w:numId="18">
    <w:abstractNumId w:val="2"/>
  </w:num>
  <w:num w:numId="19">
    <w:abstractNumId w:val="18"/>
  </w:num>
  <w:num w:numId="20">
    <w:abstractNumId w:val="9"/>
  </w:num>
  <w:num w:numId="21">
    <w:abstractNumId w:val="19"/>
  </w:num>
  <w:num w:numId="22">
    <w:abstractNumId w:val="21"/>
  </w:num>
  <w:num w:numId="23">
    <w:abstractNumId w:val="0"/>
  </w:num>
  <w:num w:numId="24">
    <w:abstractNumId w:val="10"/>
  </w:num>
  <w:num w:numId="25">
    <w:abstractNumId w:val="8"/>
  </w:num>
  <w:num w:numId="26">
    <w:abstractNumId w:val="22"/>
  </w:num>
  <w:num w:numId="27">
    <w:abstractNumId w:val="16"/>
  </w:num>
  <w:num w:numId="28">
    <w:abstractNumId w:val="5"/>
  </w:num>
  <w:num w:numId="29">
    <w:abstractNumId w:val="6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3"/>
    <w:rsid w:val="000134A9"/>
    <w:rsid w:val="000508EF"/>
    <w:rsid w:val="00053D77"/>
    <w:rsid w:val="000A3345"/>
    <w:rsid w:val="000B12E5"/>
    <w:rsid w:val="000C6554"/>
    <w:rsid w:val="000E2653"/>
    <w:rsid w:val="00103C42"/>
    <w:rsid w:val="00116AFA"/>
    <w:rsid w:val="00121498"/>
    <w:rsid w:val="00133B59"/>
    <w:rsid w:val="001424D6"/>
    <w:rsid w:val="001532D0"/>
    <w:rsid w:val="001718FD"/>
    <w:rsid w:val="001771F9"/>
    <w:rsid w:val="001A78C6"/>
    <w:rsid w:val="001B065D"/>
    <w:rsid w:val="001F17C8"/>
    <w:rsid w:val="00222583"/>
    <w:rsid w:val="002A3F89"/>
    <w:rsid w:val="002A68A6"/>
    <w:rsid w:val="002B20A9"/>
    <w:rsid w:val="002E357F"/>
    <w:rsid w:val="002E4943"/>
    <w:rsid w:val="0032466D"/>
    <w:rsid w:val="003408B3"/>
    <w:rsid w:val="00353728"/>
    <w:rsid w:val="00356B20"/>
    <w:rsid w:val="00386C02"/>
    <w:rsid w:val="003D1776"/>
    <w:rsid w:val="003D3BB8"/>
    <w:rsid w:val="004B41C6"/>
    <w:rsid w:val="004F13CF"/>
    <w:rsid w:val="004F4CB8"/>
    <w:rsid w:val="005122FA"/>
    <w:rsid w:val="0053612B"/>
    <w:rsid w:val="00562D0C"/>
    <w:rsid w:val="005822C2"/>
    <w:rsid w:val="005870A4"/>
    <w:rsid w:val="005A20A0"/>
    <w:rsid w:val="005C4917"/>
    <w:rsid w:val="005F583D"/>
    <w:rsid w:val="00615B40"/>
    <w:rsid w:val="00625573"/>
    <w:rsid w:val="00626E0F"/>
    <w:rsid w:val="00634187"/>
    <w:rsid w:val="00643D11"/>
    <w:rsid w:val="0067731A"/>
    <w:rsid w:val="00680041"/>
    <w:rsid w:val="00682307"/>
    <w:rsid w:val="006A2305"/>
    <w:rsid w:val="006B1682"/>
    <w:rsid w:val="006E390A"/>
    <w:rsid w:val="006F183B"/>
    <w:rsid w:val="007110B0"/>
    <w:rsid w:val="007275B1"/>
    <w:rsid w:val="0077193A"/>
    <w:rsid w:val="00772C44"/>
    <w:rsid w:val="007877AA"/>
    <w:rsid w:val="007A6CE8"/>
    <w:rsid w:val="007A7764"/>
    <w:rsid w:val="007C35A8"/>
    <w:rsid w:val="00812755"/>
    <w:rsid w:val="00826640"/>
    <w:rsid w:val="00837873"/>
    <w:rsid w:val="0084040C"/>
    <w:rsid w:val="00857478"/>
    <w:rsid w:val="00860F2B"/>
    <w:rsid w:val="00875770"/>
    <w:rsid w:val="00893F38"/>
    <w:rsid w:val="008B5914"/>
    <w:rsid w:val="008E5053"/>
    <w:rsid w:val="008F477F"/>
    <w:rsid w:val="008F72C8"/>
    <w:rsid w:val="00916C7E"/>
    <w:rsid w:val="00930329"/>
    <w:rsid w:val="00933D8A"/>
    <w:rsid w:val="0094414D"/>
    <w:rsid w:val="00956156"/>
    <w:rsid w:val="00977ADB"/>
    <w:rsid w:val="009D1A0F"/>
    <w:rsid w:val="009E0FEA"/>
    <w:rsid w:val="00A61AC9"/>
    <w:rsid w:val="00A76AD3"/>
    <w:rsid w:val="00AB4BAE"/>
    <w:rsid w:val="00AB7D68"/>
    <w:rsid w:val="00AC4ACA"/>
    <w:rsid w:val="00AD38CA"/>
    <w:rsid w:val="00AE2574"/>
    <w:rsid w:val="00AF5BC9"/>
    <w:rsid w:val="00B01E20"/>
    <w:rsid w:val="00B0637E"/>
    <w:rsid w:val="00B13C1A"/>
    <w:rsid w:val="00B2660B"/>
    <w:rsid w:val="00B43226"/>
    <w:rsid w:val="00B850C9"/>
    <w:rsid w:val="00B92318"/>
    <w:rsid w:val="00C17A52"/>
    <w:rsid w:val="00C33076"/>
    <w:rsid w:val="00C44650"/>
    <w:rsid w:val="00C44EA3"/>
    <w:rsid w:val="00C67037"/>
    <w:rsid w:val="00C8311A"/>
    <w:rsid w:val="00C919BA"/>
    <w:rsid w:val="00CA5A3D"/>
    <w:rsid w:val="00CA5D1C"/>
    <w:rsid w:val="00CB5AF5"/>
    <w:rsid w:val="00CB6093"/>
    <w:rsid w:val="00CC0053"/>
    <w:rsid w:val="00CE4AEB"/>
    <w:rsid w:val="00CF3670"/>
    <w:rsid w:val="00D15825"/>
    <w:rsid w:val="00D545E4"/>
    <w:rsid w:val="00D5591C"/>
    <w:rsid w:val="00D760A4"/>
    <w:rsid w:val="00E32F53"/>
    <w:rsid w:val="00E40DFC"/>
    <w:rsid w:val="00E51C64"/>
    <w:rsid w:val="00E5600F"/>
    <w:rsid w:val="00E63874"/>
    <w:rsid w:val="00E7134A"/>
    <w:rsid w:val="00E71D98"/>
    <w:rsid w:val="00EA0C7A"/>
    <w:rsid w:val="00EE1F69"/>
    <w:rsid w:val="00F03BC8"/>
    <w:rsid w:val="00F06AF1"/>
    <w:rsid w:val="00F074C8"/>
    <w:rsid w:val="00F13990"/>
    <w:rsid w:val="00F56C73"/>
    <w:rsid w:val="00F74747"/>
    <w:rsid w:val="00F90F39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4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BA"/>
    <w:pPr>
      <w:spacing w:line="259" w:lineRule="auto"/>
    </w:pPr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line="240" w:lineRule="auto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line="240" w:lineRule="auto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Ex">
    <w:name w:val="Ex"/>
    <w:basedOn w:val="Normal"/>
    <w:link w:val="ExCar"/>
    <w:qFormat/>
    <w:rsid w:val="00386C02"/>
    <w:pPr>
      <w:spacing w:after="120"/>
      <w:jc w:val="center"/>
      <w:outlineLvl w:val="0"/>
    </w:pPr>
    <w:rPr>
      <w:b/>
      <w:sz w:val="28"/>
      <w:szCs w:val="28"/>
    </w:rPr>
  </w:style>
  <w:style w:type="character" w:customStyle="1" w:styleId="ExCar">
    <w:name w:val="Ex Car"/>
    <w:basedOn w:val="Policepardfaut"/>
    <w:link w:val="Ex"/>
    <w:rsid w:val="00386C02"/>
    <w:rPr>
      <w:rFonts w:asciiTheme="minorHAnsi" w:hAnsiTheme="minorHAnsi"/>
      <w:b/>
      <w:sz w:val="28"/>
      <w:szCs w:val="28"/>
    </w:rPr>
  </w:style>
  <w:style w:type="numbering" w:customStyle="1" w:styleId="Q">
    <w:name w:val="Q"/>
    <w:uiPriority w:val="99"/>
    <w:rsid w:val="002A3F89"/>
    <w:pPr>
      <w:numPr>
        <w:numId w:val="18"/>
      </w:numPr>
    </w:pPr>
  </w:style>
  <w:style w:type="paragraph" w:styleId="Paragraphedeliste">
    <w:name w:val="List Paragraph"/>
    <w:basedOn w:val="Normal"/>
    <w:link w:val="ParagraphedelisteCar"/>
    <w:uiPriority w:val="34"/>
    <w:qFormat/>
    <w:rsid w:val="00E40DFC"/>
    <w:pPr>
      <w:contextualSpacing/>
    </w:pPr>
  </w:style>
  <w:style w:type="paragraph" w:styleId="Sansinterligne">
    <w:name w:val="No Spacing"/>
    <w:uiPriority w:val="1"/>
    <w:qFormat/>
    <w:rsid w:val="000B12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rsid w:val="00E40DFC"/>
    <w:rPr>
      <w:rFonts w:asciiTheme="minorHAnsi" w:hAnsiTheme="minorHAnsi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40DFC"/>
    <w:rPr>
      <w:color w:val="808080"/>
    </w:rPr>
  </w:style>
  <w:style w:type="paragraph" w:customStyle="1" w:styleId="Par">
    <w:name w:val="Par"/>
    <w:basedOn w:val="Normal"/>
    <w:link w:val="ParCar"/>
    <w:qFormat/>
    <w:rsid w:val="0094414D"/>
    <w:pPr>
      <w:tabs>
        <w:tab w:val="num" w:pos="432"/>
      </w:tabs>
      <w:spacing w:line="276" w:lineRule="auto"/>
      <w:ind w:left="431" w:hanging="431"/>
      <w:jc w:val="center"/>
      <w:outlineLvl w:val="0"/>
    </w:pPr>
    <w:rPr>
      <w:rFonts w:eastAsia="SimSun" w:cs="Lucida Sans"/>
      <w:b/>
      <w:bCs/>
      <w:iCs/>
      <w:kern w:val="2"/>
      <w:sz w:val="32"/>
      <w:szCs w:val="32"/>
      <w:lang w:eastAsia="zh-CN"/>
    </w:rPr>
  </w:style>
  <w:style w:type="character" w:customStyle="1" w:styleId="ParCar">
    <w:name w:val="Par Car"/>
    <w:basedOn w:val="Policepardfaut"/>
    <w:link w:val="Par"/>
    <w:rsid w:val="0094414D"/>
    <w:rPr>
      <w:rFonts w:asciiTheme="minorHAnsi" w:eastAsia="SimSun" w:hAnsiTheme="minorHAnsi" w:cs="Lucida Sans"/>
      <w:b/>
      <w:bCs/>
      <w:iCs/>
      <w:kern w:val="2"/>
      <w:sz w:val="32"/>
      <w:szCs w:val="32"/>
      <w:lang w:eastAsia="zh-CN"/>
    </w:rPr>
  </w:style>
  <w:style w:type="table" w:customStyle="1" w:styleId="Grilledutableau1">
    <w:name w:val="Grille du tableau1"/>
    <w:basedOn w:val="TableauNormal"/>
    <w:next w:val="Grilledutableau"/>
    <w:uiPriority w:val="59"/>
    <w:rsid w:val="009441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F\pouf\BNS\SantorinG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SantorinG5.dotx</Template>
  <TotalTime>0</TotalTime>
  <Pages>6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2020-02-23T20:26:00Z</dcterms:created>
  <dcterms:modified xsi:type="dcterms:W3CDTF">2020-09-15T10:09:00Z</dcterms:modified>
</cp:coreProperties>
</file>